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5FDB" w14:textId="77777777" w:rsidR="007C5E16" w:rsidRPr="007C5E16" w:rsidRDefault="007C5E16" w:rsidP="007C5E16">
      <w:pPr>
        <w:jc w:val="center"/>
        <w:rPr>
          <w:rFonts w:ascii="Arial" w:hAnsi="Arial" w:cs="Arial"/>
          <w:b/>
          <w:sz w:val="28"/>
        </w:rPr>
      </w:pPr>
      <w:r w:rsidRPr="007C5E16">
        <w:rPr>
          <w:rFonts w:ascii="Arial" w:hAnsi="Arial" w:cs="Arial"/>
          <w:b/>
          <w:sz w:val="28"/>
        </w:rPr>
        <w:t>BSix College</w:t>
      </w:r>
    </w:p>
    <w:p w14:paraId="55822EEE" w14:textId="061003B4" w:rsidR="007C5E16" w:rsidRPr="00AB68A8" w:rsidRDefault="00331F7E" w:rsidP="00AB68A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Careers Programme 2018-19</w:t>
      </w:r>
    </w:p>
    <w:p w14:paraId="1D80C556" w14:textId="77777777" w:rsidR="00AB68A8" w:rsidRDefault="00AB68A8" w:rsidP="007C5E16">
      <w:pPr>
        <w:rPr>
          <w:rFonts w:ascii="Arial" w:hAnsi="Arial" w:cs="Arial"/>
        </w:rPr>
      </w:pPr>
    </w:p>
    <w:p w14:paraId="7E4F538C" w14:textId="3ECB6F7C" w:rsidR="007C5E16" w:rsidRPr="00EA7FCB" w:rsidRDefault="007C5E16" w:rsidP="007C5E16">
      <w:pPr>
        <w:rPr>
          <w:rFonts w:ascii="Arial" w:hAnsi="Arial" w:cs="Arial"/>
        </w:rPr>
      </w:pPr>
      <w:r w:rsidRPr="00EA7FCB">
        <w:rPr>
          <w:rFonts w:ascii="Arial" w:hAnsi="Arial" w:cs="Arial"/>
        </w:rPr>
        <w:t>All students will have the opportunity to:</w:t>
      </w:r>
    </w:p>
    <w:p w14:paraId="44452210" w14:textId="77777777" w:rsidR="007C5E16" w:rsidRPr="00EA7FCB" w:rsidRDefault="007C5E16" w:rsidP="00E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>Access Careers Advice and Guidance during College hours staffed by a team of advisors</w:t>
      </w:r>
    </w:p>
    <w:p w14:paraId="2B389190" w14:textId="77777777" w:rsidR="007C5E16" w:rsidRPr="00EA7FCB" w:rsidRDefault="007C5E16" w:rsidP="00E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>Have a 1:1 appointment with a professionally trained impartial careers advisor</w:t>
      </w:r>
    </w:p>
    <w:p w14:paraId="3434FB4F" w14:textId="7FCF0AFC" w:rsidR="007C5E16" w:rsidRPr="00EA7FCB" w:rsidRDefault="007C5E16" w:rsidP="00E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>Attend an annual Careers and Progression Fair supported by</w:t>
      </w:r>
      <w:r w:rsidR="00565E7A">
        <w:rPr>
          <w:rFonts w:ascii="Arial" w:hAnsi="Arial" w:cs="Arial"/>
        </w:rPr>
        <w:t xml:space="preserve"> up to</w:t>
      </w:r>
      <w:r w:rsidRPr="00EA7FCB">
        <w:rPr>
          <w:rFonts w:ascii="Arial" w:hAnsi="Arial" w:cs="Arial"/>
        </w:rPr>
        <w:t xml:space="preserve"> 50 Universities and employers</w:t>
      </w:r>
    </w:p>
    <w:p w14:paraId="6F99CFCD" w14:textId="77777777" w:rsidR="007C5E16" w:rsidRPr="00EA7FCB" w:rsidRDefault="007C5E16" w:rsidP="00E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 xml:space="preserve">Receive information and advice on applying to University and preparing for the world of work at key points of the year via their tutor </w:t>
      </w:r>
    </w:p>
    <w:p w14:paraId="7AC5DDF6" w14:textId="77777777" w:rsidR="007C5E16" w:rsidRPr="00EA7FCB" w:rsidRDefault="007C5E16" w:rsidP="00E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>Explore undertaking work experience or volunteering organised by the Work Experience Coordinator and DofE lead</w:t>
      </w:r>
    </w:p>
    <w:p w14:paraId="13E11530" w14:textId="77777777" w:rsidR="007C5E16" w:rsidRPr="00EA7FCB" w:rsidRDefault="007C5E16" w:rsidP="00E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 xml:space="preserve">Access information and resources from the </w:t>
      </w:r>
      <w:r w:rsidR="00EA7FCB" w:rsidRPr="00EA7FCB">
        <w:rPr>
          <w:rFonts w:ascii="Arial" w:hAnsi="Arial" w:cs="Arial"/>
        </w:rPr>
        <w:t xml:space="preserve">library </w:t>
      </w:r>
    </w:p>
    <w:p w14:paraId="3CF69ECA" w14:textId="77777777" w:rsidR="00EA7FCB" w:rsidRPr="00EA7FCB" w:rsidRDefault="00EA7FCB" w:rsidP="00E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>Attend insight days and careers events with a range of employers</w:t>
      </w:r>
    </w:p>
    <w:p w14:paraId="5C3688BE" w14:textId="77777777" w:rsidR="00EA7FCB" w:rsidRPr="00EA7FCB" w:rsidRDefault="00EA7FCB" w:rsidP="00E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>Attend a wide variety of in-house HE and employer talks throughout the year</w:t>
      </w:r>
    </w:p>
    <w:p w14:paraId="3328C74D" w14:textId="77777777" w:rsidR="00EA7FCB" w:rsidRPr="00EA7FCB" w:rsidRDefault="00EA7FCB" w:rsidP="00E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 xml:space="preserve">Receive regular information about opportunities to attend a range of University taster courses and masterclasses </w:t>
      </w:r>
    </w:p>
    <w:p w14:paraId="3E72AC7D" w14:textId="77777777" w:rsidR="00EA7FCB" w:rsidRPr="00EA7FCB" w:rsidRDefault="00EA7FCB" w:rsidP="00E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>Access Labour Market information via the College website</w:t>
      </w:r>
    </w:p>
    <w:p w14:paraId="5050173E" w14:textId="77777777" w:rsidR="00EA7FCB" w:rsidRPr="00EA7FCB" w:rsidRDefault="00EA7FCB" w:rsidP="00E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>Receive a weekly bulletin on apprenticeships and college leaver schemes</w:t>
      </w:r>
    </w:p>
    <w:p w14:paraId="162F6F61" w14:textId="69485380" w:rsidR="00EA7FCB" w:rsidRPr="00AB68A8" w:rsidRDefault="00EA7FCB" w:rsidP="00EA7F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 xml:space="preserve">Feedback their views on the quality of the careers programme </w:t>
      </w:r>
    </w:p>
    <w:p w14:paraId="77156612" w14:textId="77777777" w:rsidR="00AB68A8" w:rsidRDefault="00AB68A8" w:rsidP="00EA7FCB">
      <w:pPr>
        <w:rPr>
          <w:rFonts w:ascii="Arial" w:hAnsi="Arial" w:cs="Arial"/>
        </w:rPr>
      </w:pPr>
    </w:p>
    <w:p w14:paraId="34D0A213" w14:textId="701F2D2F" w:rsidR="00EA7FCB" w:rsidRPr="00EA7FCB" w:rsidRDefault="00EA7FCB" w:rsidP="00EA7FCB">
      <w:pPr>
        <w:rPr>
          <w:rFonts w:ascii="Arial" w:hAnsi="Arial" w:cs="Arial"/>
        </w:rPr>
      </w:pPr>
      <w:r w:rsidRPr="00EA7FCB">
        <w:rPr>
          <w:rFonts w:ascii="Arial" w:hAnsi="Arial" w:cs="Arial"/>
        </w:rPr>
        <w:t>All Parents can expect:</w:t>
      </w:r>
    </w:p>
    <w:p w14:paraId="42E67178" w14:textId="77777777" w:rsidR="00EA7FCB" w:rsidRPr="00EA7FCB" w:rsidRDefault="00EA7FCB" w:rsidP="00EA7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>To be able to make an appointment to discuss their son or daughter’s career options</w:t>
      </w:r>
    </w:p>
    <w:p w14:paraId="1D9BD5C6" w14:textId="77777777" w:rsidR="00EA7FCB" w:rsidRPr="00EA7FCB" w:rsidRDefault="00EA7FCB" w:rsidP="00EA7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>To be invited to careers related events</w:t>
      </w:r>
    </w:p>
    <w:p w14:paraId="7E64C3D9" w14:textId="77777777" w:rsidR="00EA7FCB" w:rsidRPr="00EA7FCB" w:rsidRDefault="00EA7FCB" w:rsidP="00EA7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>To be informed about opportunities that their son or daughter can access</w:t>
      </w:r>
    </w:p>
    <w:p w14:paraId="7ABA6180" w14:textId="77777777" w:rsidR="00EA7FCB" w:rsidRPr="00EA7FCB" w:rsidRDefault="00EA7FCB" w:rsidP="00EA7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>To receive important information about UCAS</w:t>
      </w:r>
    </w:p>
    <w:p w14:paraId="5B3B6D80" w14:textId="6DD92035" w:rsidR="00EA7FCB" w:rsidRDefault="00EA7FCB" w:rsidP="00EA7FC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7FCB">
        <w:rPr>
          <w:rFonts w:ascii="Arial" w:hAnsi="Arial" w:cs="Arial"/>
        </w:rPr>
        <w:t>To have the opportunity to feedback their views on the quality of the careers programme</w:t>
      </w:r>
    </w:p>
    <w:p w14:paraId="2B3E80F1" w14:textId="77777777" w:rsidR="00AB68A8" w:rsidRDefault="00AB68A8" w:rsidP="00AB68A8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631FA074" w14:textId="0AF9C671" w:rsidR="00AB68A8" w:rsidRDefault="00AB68A8" w:rsidP="00AB68A8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AB68A8">
        <w:rPr>
          <w:rFonts w:ascii="Arial" w:eastAsia="Times New Roman" w:hAnsi="Arial" w:cs="Arial"/>
          <w:szCs w:val="24"/>
        </w:rPr>
        <w:t>Provider access requests</w:t>
      </w:r>
      <w:r>
        <w:rPr>
          <w:rFonts w:ascii="Arial" w:eastAsia="Times New Roman" w:hAnsi="Arial" w:cs="Arial"/>
          <w:szCs w:val="24"/>
        </w:rPr>
        <w:t>:</w:t>
      </w:r>
    </w:p>
    <w:p w14:paraId="15749B71" w14:textId="77777777" w:rsidR="00AB68A8" w:rsidRPr="00AB68A8" w:rsidRDefault="00AB68A8" w:rsidP="00AB68A8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0424CEC1" w14:textId="64568A3C" w:rsidR="000A2C05" w:rsidRPr="00AB68A8" w:rsidRDefault="00AB68A8" w:rsidP="00AB68A8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AB68A8">
        <w:rPr>
          <w:rFonts w:ascii="Arial" w:eastAsia="Times New Roman" w:hAnsi="Arial" w:cs="Arial"/>
          <w:szCs w:val="24"/>
        </w:rPr>
        <w:t>A provider wishing to request access should contact Kola</w:t>
      </w:r>
      <w:r>
        <w:rPr>
          <w:rFonts w:ascii="Arial" w:eastAsia="Times New Roman" w:hAnsi="Arial" w:cs="Arial"/>
          <w:szCs w:val="24"/>
        </w:rPr>
        <w:t xml:space="preserve"> Gbadebo,</w:t>
      </w:r>
      <w:r w:rsidRPr="00AB68A8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UCAS and Careers Adviser, </w:t>
      </w:r>
      <w:hyperlink r:id="rId8" w:history="1">
        <w:r w:rsidRPr="00593AA3">
          <w:rPr>
            <w:rStyle w:val="Hyperlink"/>
            <w:rFonts w:ascii="Arial" w:eastAsia="Times New Roman" w:hAnsi="Arial" w:cs="Arial"/>
            <w:szCs w:val="24"/>
          </w:rPr>
          <w:t>kgbadebo@bsix.ac.uk</w:t>
        </w:r>
      </w:hyperlink>
      <w:r w:rsidR="000A2C05">
        <w:rPr>
          <w:rFonts w:ascii="Arial" w:eastAsia="Times New Roman" w:hAnsi="Arial" w:cs="Arial"/>
          <w:szCs w:val="24"/>
        </w:rPr>
        <w:t xml:space="preserve">. Providers and employers are welcome at our careers and progression fair in April. </w:t>
      </w:r>
    </w:p>
    <w:p w14:paraId="4EC2E674" w14:textId="77777777" w:rsidR="00AB68A8" w:rsidRPr="00AB68A8" w:rsidRDefault="00AB68A8" w:rsidP="00AB68A8">
      <w:pPr>
        <w:spacing w:after="0" w:line="240" w:lineRule="auto"/>
        <w:rPr>
          <w:rFonts w:ascii="Arial" w:eastAsia="Times New Roman" w:hAnsi="Arial" w:cs="Arial"/>
          <w:szCs w:val="24"/>
        </w:rPr>
      </w:pPr>
    </w:p>
    <w:p w14:paraId="073CB93B" w14:textId="550D00CC" w:rsidR="00546151" w:rsidRDefault="00546151" w:rsidP="00546151">
      <w:pPr>
        <w:rPr>
          <w:rFonts w:ascii="Arial" w:hAnsi="Arial" w:cs="Arial"/>
        </w:rPr>
      </w:pPr>
      <w:bookmarkStart w:id="0" w:name="_GoBack"/>
      <w:bookmarkEnd w:id="0"/>
    </w:p>
    <w:p w14:paraId="6EE48546" w14:textId="2A86C7DF" w:rsidR="00546151" w:rsidRDefault="00546151" w:rsidP="00546151">
      <w:pPr>
        <w:rPr>
          <w:rFonts w:ascii="Arial" w:hAnsi="Arial" w:cs="Arial"/>
        </w:rPr>
      </w:pPr>
      <w:r>
        <w:rPr>
          <w:rFonts w:ascii="Arial" w:hAnsi="Arial" w:cs="Arial"/>
        </w:rPr>
        <w:t>Contents:</w:t>
      </w:r>
    </w:p>
    <w:p w14:paraId="0FAE837E" w14:textId="110B2788" w:rsidR="00546151" w:rsidRPr="00546151" w:rsidRDefault="00546151" w:rsidP="005461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6151">
        <w:rPr>
          <w:rFonts w:ascii="Arial" w:hAnsi="Arial" w:cs="Arial"/>
        </w:rPr>
        <w:t>Year 12 Programme</w:t>
      </w:r>
      <w:r w:rsidR="00D816B7">
        <w:rPr>
          <w:rFonts w:ascii="Arial" w:hAnsi="Arial" w:cs="Arial"/>
        </w:rPr>
        <w:tab/>
      </w:r>
      <w:r w:rsidR="00D816B7">
        <w:rPr>
          <w:rFonts w:ascii="Arial" w:hAnsi="Arial" w:cs="Arial"/>
        </w:rPr>
        <w:tab/>
      </w:r>
      <w:r w:rsidR="00D816B7">
        <w:rPr>
          <w:rFonts w:ascii="Arial" w:hAnsi="Arial" w:cs="Arial"/>
        </w:rPr>
        <w:tab/>
      </w:r>
      <w:r w:rsidR="00D816B7">
        <w:rPr>
          <w:rFonts w:ascii="Arial" w:hAnsi="Arial" w:cs="Arial"/>
        </w:rPr>
        <w:tab/>
        <w:t>Page 2</w:t>
      </w:r>
    </w:p>
    <w:p w14:paraId="0227F043" w14:textId="6BFE83CE" w:rsidR="00546151" w:rsidRPr="00546151" w:rsidRDefault="00546151" w:rsidP="005461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6151">
        <w:rPr>
          <w:rFonts w:ascii="Arial" w:hAnsi="Arial" w:cs="Arial"/>
        </w:rPr>
        <w:t xml:space="preserve">Year 13 Programme </w:t>
      </w:r>
      <w:r w:rsidR="00D816B7">
        <w:rPr>
          <w:rFonts w:ascii="Arial" w:hAnsi="Arial" w:cs="Arial"/>
        </w:rPr>
        <w:tab/>
      </w:r>
      <w:r w:rsidR="00D816B7">
        <w:rPr>
          <w:rFonts w:ascii="Arial" w:hAnsi="Arial" w:cs="Arial"/>
        </w:rPr>
        <w:tab/>
      </w:r>
      <w:r w:rsidR="00D816B7">
        <w:rPr>
          <w:rFonts w:ascii="Arial" w:hAnsi="Arial" w:cs="Arial"/>
        </w:rPr>
        <w:tab/>
      </w:r>
      <w:r w:rsidR="00D816B7">
        <w:rPr>
          <w:rFonts w:ascii="Arial" w:hAnsi="Arial" w:cs="Arial"/>
        </w:rPr>
        <w:tab/>
        <w:t>Page 4</w:t>
      </w:r>
    </w:p>
    <w:p w14:paraId="37395B2D" w14:textId="3522C652" w:rsidR="002658D0" w:rsidRDefault="002658D0" w:rsidP="002658D0">
      <w:pPr>
        <w:rPr>
          <w:rFonts w:ascii="Arial" w:hAnsi="Arial" w:cs="Arial"/>
        </w:rPr>
      </w:pPr>
    </w:p>
    <w:p w14:paraId="121F0F3C" w14:textId="4C98234C" w:rsidR="002658D0" w:rsidRDefault="002658D0" w:rsidP="002658D0">
      <w:pPr>
        <w:rPr>
          <w:rFonts w:ascii="Arial" w:hAnsi="Arial" w:cs="Arial"/>
        </w:rPr>
      </w:pPr>
    </w:p>
    <w:p w14:paraId="1E8915A7" w14:textId="17E5779E" w:rsidR="000D2EE8" w:rsidRDefault="000D2EE8" w:rsidP="000D2EE8">
      <w:pPr>
        <w:rPr>
          <w:rFonts w:ascii="Arial" w:hAnsi="Arial" w:cs="Arial"/>
        </w:rPr>
      </w:pPr>
    </w:p>
    <w:p w14:paraId="592AA89C" w14:textId="77777777" w:rsidR="00AB68A8" w:rsidRDefault="00AB68A8" w:rsidP="000D2EE8">
      <w:pPr>
        <w:rPr>
          <w:rFonts w:ascii="Arial" w:hAnsi="Arial" w:cs="Arial"/>
        </w:rPr>
      </w:pPr>
    </w:p>
    <w:p w14:paraId="7040A5B2" w14:textId="448ADE90" w:rsidR="002658D0" w:rsidRDefault="002658D0" w:rsidP="000D2EE8">
      <w:pPr>
        <w:jc w:val="center"/>
        <w:rPr>
          <w:rFonts w:ascii="Arial" w:hAnsi="Arial" w:cs="Arial"/>
          <w:b/>
          <w:sz w:val="28"/>
        </w:rPr>
      </w:pPr>
      <w:r w:rsidRPr="002658D0">
        <w:rPr>
          <w:rFonts w:ascii="Arial" w:hAnsi="Arial" w:cs="Arial"/>
          <w:b/>
          <w:sz w:val="28"/>
        </w:rPr>
        <w:lastRenderedPageBreak/>
        <w:t>Year 12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4507"/>
      </w:tblGrid>
      <w:tr w:rsidR="003D2432" w14:paraId="68478143" w14:textId="77777777" w:rsidTr="005A3929">
        <w:tc>
          <w:tcPr>
            <w:tcW w:w="2405" w:type="dxa"/>
            <w:shd w:val="clear" w:color="auto" w:fill="F2F2F2" w:themeFill="background1" w:themeFillShade="F2"/>
          </w:tcPr>
          <w:p w14:paraId="39A46A63" w14:textId="2D6C2FBB" w:rsidR="003D2432" w:rsidRPr="005513DE" w:rsidRDefault="003D2432" w:rsidP="002658D0">
            <w:pPr>
              <w:rPr>
                <w:rFonts w:ascii="Arial" w:hAnsi="Arial" w:cs="Arial"/>
                <w:b/>
              </w:rPr>
            </w:pPr>
            <w:r w:rsidRPr="005513DE">
              <w:rPr>
                <w:rFonts w:ascii="Arial" w:hAnsi="Arial" w:cs="Arial"/>
                <w:b/>
              </w:rPr>
              <w:t xml:space="preserve">When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3922F67" w14:textId="6D2C8857" w:rsidR="003D2432" w:rsidRPr="005513DE" w:rsidRDefault="003D2432" w:rsidP="002658D0">
            <w:pPr>
              <w:rPr>
                <w:rFonts w:ascii="Arial" w:hAnsi="Arial" w:cs="Arial"/>
                <w:b/>
              </w:rPr>
            </w:pPr>
            <w:r w:rsidRPr="005513DE">
              <w:rPr>
                <w:rFonts w:ascii="Arial" w:hAnsi="Arial" w:cs="Arial"/>
                <w:b/>
              </w:rPr>
              <w:t xml:space="preserve">What </w:t>
            </w:r>
          </w:p>
        </w:tc>
        <w:tc>
          <w:tcPr>
            <w:tcW w:w="4507" w:type="dxa"/>
            <w:shd w:val="clear" w:color="auto" w:fill="F2F2F2" w:themeFill="background1" w:themeFillShade="F2"/>
          </w:tcPr>
          <w:p w14:paraId="475B69F2" w14:textId="77777777" w:rsidR="003D2432" w:rsidRDefault="003D2432" w:rsidP="002658D0">
            <w:pPr>
              <w:rPr>
                <w:rFonts w:ascii="Arial" w:hAnsi="Arial" w:cs="Arial"/>
                <w:b/>
              </w:rPr>
            </w:pPr>
            <w:r w:rsidRPr="005513DE">
              <w:rPr>
                <w:rFonts w:ascii="Arial" w:hAnsi="Arial" w:cs="Arial"/>
                <w:b/>
              </w:rPr>
              <w:t xml:space="preserve">Activities </w:t>
            </w:r>
          </w:p>
          <w:p w14:paraId="4A3181A5" w14:textId="62F40B1E" w:rsidR="005513DE" w:rsidRPr="005513DE" w:rsidRDefault="005513DE" w:rsidP="002658D0">
            <w:pPr>
              <w:rPr>
                <w:rFonts w:ascii="Arial" w:hAnsi="Arial" w:cs="Arial"/>
                <w:b/>
              </w:rPr>
            </w:pPr>
          </w:p>
        </w:tc>
      </w:tr>
      <w:tr w:rsidR="00D232EA" w14:paraId="7040EF28" w14:textId="77777777" w:rsidTr="005A3929">
        <w:tc>
          <w:tcPr>
            <w:tcW w:w="2405" w:type="dxa"/>
            <w:vMerge w:val="restart"/>
          </w:tcPr>
          <w:p w14:paraId="1A36DDE1" w14:textId="438DA9D7" w:rsidR="00D232EA" w:rsidRPr="008E6367" w:rsidRDefault="00D232EA" w:rsidP="005A3929">
            <w:pPr>
              <w:rPr>
                <w:rFonts w:ascii="Arial" w:hAnsi="Arial" w:cs="Arial"/>
                <w:b/>
              </w:rPr>
            </w:pPr>
            <w:r w:rsidRPr="008E6367">
              <w:rPr>
                <w:rFonts w:ascii="Arial" w:hAnsi="Arial" w:cs="Arial"/>
                <w:b/>
                <w:sz w:val="28"/>
              </w:rPr>
              <w:t>Year 12 Autumn Term</w:t>
            </w:r>
          </w:p>
        </w:tc>
        <w:tc>
          <w:tcPr>
            <w:tcW w:w="3544" w:type="dxa"/>
          </w:tcPr>
          <w:p w14:paraId="45EAC1DA" w14:textId="4169FEC6" w:rsidR="00D232EA" w:rsidRPr="00E7253E" w:rsidRDefault="00D232EA" w:rsidP="002658D0">
            <w:pPr>
              <w:rPr>
                <w:rFonts w:ascii="Arial" w:hAnsi="Arial" w:cs="Arial"/>
              </w:rPr>
            </w:pPr>
            <w:r w:rsidRPr="00E7253E">
              <w:rPr>
                <w:rFonts w:ascii="Arial" w:hAnsi="Arial" w:cs="Arial"/>
              </w:rPr>
              <w:t xml:space="preserve">Provide advice during the enrolment and first weeks of teaching </w:t>
            </w:r>
          </w:p>
        </w:tc>
        <w:tc>
          <w:tcPr>
            <w:tcW w:w="4507" w:type="dxa"/>
          </w:tcPr>
          <w:p w14:paraId="3441DCAF" w14:textId="1642D012" w:rsidR="00D232EA" w:rsidRPr="00E7253E" w:rsidRDefault="00D232EA" w:rsidP="002658D0">
            <w:pPr>
              <w:rPr>
                <w:rFonts w:ascii="Arial" w:hAnsi="Arial" w:cs="Arial"/>
              </w:rPr>
            </w:pPr>
            <w:r w:rsidRPr="00E7253E">
              <w:rPr>
                <w:rFonts w:ascii="Arial" w:hAnsi="Arial" w:cs="Arial"/>
              </w:rPr>
              <w:t xml:space="preserve">Interviews with tutors using the right choice review model to check subject choices fit career aspirations </w:t>
            </w:r>
          </w:p>
          <w:p w14:paraId="5A1B9C1D" w14:textId="43872FCE" w:rsidR="00D232EA" w:rsidRPr="00E7253E" w:rsidRDefault="00D232EA" w:rsidP="002658D0">
            <w:pPr>
              <w:rPr>
                <w:rFonts w:ascii="Arial" w:hAnsi="Arial" w:cs="Arial"/>
              </w:rPr>
            </w:pPr>
          </w:p>
        </w:tc>
      </w:tr>
      <w:tr w:rsidR="00D232EA" w14:paraId="040BC183" w14:textId="77777777" w:rsidTr="005A3929">
        <w:tc>
          <w:tcPr>
            <w:tcW w:w="2405" w:type="dxa"/>
            <w:vMerge/>
          </w:tcPr>
          <w:p w14:paraId="0623BD95" w14:textId="77777777" w:rsidR="00D232EA" w:rsidRPr="00BC5005" w:rsidRDefault="00D232EA" w:rsidP="002658D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42CADE9" w14:textId="5BA0F6F3" w:rsidR="00D232EA" w:rsidRPr="00E7253E" w:rsidRDefault="00D232EA" w:rsidP="002658D0">
            <w:pPr>
              <w:rPr>
                <w:rFonts w:ascii="Arial" w:hAnsi="Arial" w:cs="Arial"/>
              </w:rPr>
            </w:pPr>
            <w:r w:rsidRPr="00E7253E">
              <w:rPr>
                <w:rFonts w:ascii="Arial" w:hAnsi="Arial" w:cs="Arial"/>
              </w:rPr>
              <w:t>Students to be informed about the Careers support they can access</w:t>
            </w:r>
          </w:p>
        </w:tc>
        <w:tc>
          <w:tcPr>
            <w:tcW w:w="4507" w:type="dxa"/>
          </w:tcPr>
          <w:p w14:paraId="5EB8CF65" w14:textId="0591B8CE" w:rsidR="00D232EA" w:rsidRPr="00E7253E" w:rsidRDefault="00D232EA" w:rsidP="002658D0">
            <w:pPr>
              <w:rPr>
                <w:rFonts w:ascii="Arial" w:hAnsi="Arial" w:cs="Arial"/>
              </w:rPr>
            </w:pPr>
            <w:r w:rsidRPr="00E7253E">
              <w:rPr>
                <w:rFonts w:ascii="Arial" w:hAnsi="Arial" w:cs="Arial"/>
              </w:rPr>
              <w:t xml:space="preserve">Tutors to show the Careers Office to students during induction/first 2 weeks of term and go through the Careers Service in the Student Handbook </w:t>
            </w:r>
          </w:p>
          <w:p w14:paraId="611880A2" w14:textId="67AFCF83" w:rsidR="00D232EA" w:rsidRPr="00E7253E" w:rsidRDefault="00D232EA" w:rsidP="002658D0">
            <w:pPr>
              <w:rPr>
                <w:rFonts w:ascii="Arial" w:hAnsi="Arial" w:cs="Arial"/>
              </w:rPr>
            </w:pPr>
          </w:p>
        </w:tc>
      </w:tr>
      <w:tr w:rsidR="00D232EA" w14:paraId="794A31D2" w14:textId="77777777" w:rsidTr="005A3929">
        <w:tc>
          <w:tcPr>
            <w:tcW w:w="2405" w:type="dxa"/>
            <w:vMerge/>
          </w:tcPr>
          <w:p w14:paraId="520B7F54" w14:textId="77777777" w:rsidR="00D232EA" w:rsidRPr="00BC5005" w:rsidRDefault="00D232EA" w:rsidP="002658D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93BA192" w14:textId="77777777" w:rsidR="00D232EA" w:rsidRPr="00E7253E" w:rsidRDefault="00D232EA" w:rsidP="002658D0">
            <w:pPr>
              <w:rPr>
                <w:rFonts w:ascii="Arial" w:hAnsi="Arial" w:cs="Arial"/>
              </w:rPr>
            </w:pPr>
            <w:r w:rsidRPr="00E7253E">
              <w:rPr>
                <w:rFonts w:ascii="Arial" w:hAnsi="Arial" w:cs="Arial"/>
              </w:rPr>
              <w:t>Students to be informed about the value of work experience</w:t>
            </w:r>
          </w:p>
          <w:p w14:paraId="1E2090F6" w14:textId="7C7E02BA" w:rsidR="00D232EA" w:rsidRPr="00E7253E" w:rsidRDefault="00D232EA" w:rsidP="002658D0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198BCD80" w14:textId="77777777" w:rsidR="00D232EA" w:rsidRPr="00E7253E" w:rsidRDefault="00D232EA" w:rsidP="002658D0">
            <w:pPr>
              <w:rPr>
                <w:rFonts w:ascii="Arial" w:hAnsi="Arial" w:cs="Arial"/>
              </w:rPr>
            </w:pPr>
            <w:r w:rsidRPr="00E7253E">
              <w:rPr>
                <w:rFonts w:ascii="Arial" w:hAnsi="Arial" w:cs="Arial"/>
              </w:rPr>
              <w:t>Work Experience officer to provide help and advice to students</w:t>
            </w:r>
          </w:p>
          <w:p w14:paraId="6265DFDE" w14:textId="0AEBF7BD" w:rsidR="00D232EA" w:rsidRPr="00E7253E" w:rsidRDefault="00D232EA" w:rsidP="002658D0">
            <w:pPr>
              <w:rPr>
                <w:rFonts w:ascii="Arial" w:hAnsi="Arial" w:cs="Arial"/>
              </w:rPr>
            </w:pPr>
          </w:p>
        </w:tc>
      </w:tr>
      <w:tr w:rsidR="00D232EA" w14:paraId="446A5731" w14:textId="77777777" w:rsidTr="005A3929">
        <w:tc>
          <w:tcPr>
            <w:tcW w:w="2405" w:type="dxa"/>
            <w:vMerge/>
          </w:tcPr>
          <w:p w14:paraId="2E662DE4" w14:textId="77777777" w:rsidR="00D232EA" w:rsidRPr="00BC5005" w:rsidRDefault="00D232EA" w:rsidP="002658D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95EF5CD" w14:textId="77777777" w:rsidR="00D232EA" w:rsidRPr="00E7253E" w:rsidRDefault="00D232EA" w:rsidP="002658D0">
            <w:pPr>
              <w:rPr>
                <w:rFonts w:ascii="Arial" w:hAnsi="Arial" w:cs="Arial"/>
              </w:rPr>
            </w:pPr>
            <w:r w:rsidRPr="00E7253E">
              <w:rPr>
                <w:rFonts w:ascii="Arial" w:hAnsi="Arial" w:cs="Arial"/>
              </w:rPr>
              <w:t xml:space="preserve">HUE Programme </w:t>
            </w:r>
          </w:p>
          <w:p w14:paraId="20FB4D2F" w14:textId="6D77D623" w:rsidR="00D232EA" w:rsidRPr="00E7253E" w:rsidRDefault="00D232EA" w:rsidP="002658D0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3894DDD1" w14:textId="77777777" w:rsidR="00D232EA" w:rsidRPr="00E7253E" w:rsidRDefault="00D232EA" w:rsidP="002658D0">
            <w:pPr>
              <w:rPr>
                <w:rFonts w:ascii="Arial" w:hAnsi="Arial" w:cs="Arial"/>
              </w:rPr>
            </w:pPr>
            <w:r w:rsidRPr="00E7253E">
              <w:rPr>
                <w:rFonts w:ascii="Arial" w:hAnsi="Arial" w:cs="Arial"/>
              </w:rPr>
              <w:t>Students with high APS to sign up for Hackney University Extension Programmes</w:t>
            </w:r>
          </w:p>
          <w:p w14:paraId="63CCD73E" w14:textId="0F7C8F5F" w:rsidR="00D232EA" w:rsidRPr="00E7253E" w:rsidRDefault="00D232EA" w:rsidP="002658D0">
            <w:pPr>
              <w:rPr>
                <w:rFonts w:ascii="Arial" w:hAnsi="Arial" w:cs="Arial"/>
              </w:rPr>
            </w:pPr>
            <w:r w:rsidRPr="00E7253E">
              <w:rPr>
                <w:rFonts w:ascii="Arial" w:hAnsi="Arial" w:cs="Arial"/>
              </w:rPr>
              <w:t xml:space="preserve"> </w:t>
            </w:r>
          </w:p>
        </w:tc>
      </w:tr>
      <w:tr w:rsidR="00D232EA" w14:paraId="2A5FB39C" w14:textId="77777777" w:rsidTr="005A3929">
        <w:tc>
          <w:tcPr>
            <w:tcW w:w="2405" w:type="dxa"/>
            <w:vMerge/>
          </w:tcPr>
          <w:p w14:paraId="33A0AC78" w14:textId="77777777" w:rsidR="00D232EA" w:rsidRPr="00BC5005" w:rsidRDefault="00D232EA" w:rsidP="002658D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902838C" w14:textId="77777777" w:rsidR="00D232EA" w:rsidRDefault="00D232EA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work placement and </w:t>
            </w:r>
            <w:proofErr w:type="gramStart"/>
            <w:r>
              <w:rPr>
                <w:rFonts w:ascii="Arial" w:hAnsi="Arial" w:cs="Arial"/>
              </w:rPr>
              <w:t>work related</w:t>
            </w:r>
            <w:proofErr w:type="gramEnd"/>
            <w:r>
              <w:rPr>
                <w:rFonts w:ascii="Arial" w:hAnsi="Arial" w:cs="Arial"/>
              </w:rPr>
              <w:t xml:space="preserve"> learning for all students </w:t>
            </w:r>
          </w:p>
          <w:p w14:paraId="3605364F" w14:textId="7AF08A9C" w:rsidR="00D232EA" w:rsidRPr="00E7253E" w:rsidRDefault="00D232EA" w:rsidP="002658D0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1784C462" w14:textId="1C1384A9" w:rsidR="00D232EA" w:rsidRDefault="00D232EA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 experience coordinator arranges work placement for vocational level 3 students and ‘getting ready for work experience’ industry days for Level 1 and 2 students.</w:t>
            </w:r>
          </w:p>
          <w:p w14:paraId="01014FD1" w14:textId="0F039556" w:rsidR="00D232EA" w:rsidRPr="00E7253E" w:rsidRDefault="00D232EA" w:rsidP="002658D0">
            <w:pPr>
              <w:rPr>
                <w:rFonts w:ascii="Arial" w:hAnsi="Arial" w:cs="Arial"/>
              </w:rPr>
            </w:pPr>
          </w:p>
        </w:tc>
      </w:tr>
      <w:tr w:rsidR="00E2721E" w14:paraId="487BFBF7" w14:textId="77777777" w:rsidTr="005A3929">
        <w:tc>
          <w:tcPr>
            <w:tcW w:w="2405" w:type="dxa"/>
            <w:vMerge w:val="restart"/>
          </w:tcPr>
          <w:p w14:paraId="3E9FBB55" w14:textId="3367368F" w:rsidR="00E2721E" w:rsidRPr="008E6367" w:rsidRDefault="00E2721E" w:rsidP="002658D0">
            <w:pPr>
              <w:rPr>
                <w:rFonts w:ascii="Arial" w:hAnsi="Arial" w:cs="Arial"/>
                <w:b/>
              </w:rPr>
            </w:pPr>
            <w:r w:rsidRPr="008E6367">
              <w:rPr>
                <w:rFonts w:ascii="Arial" w:hAnsi="Arial" w:cs="Arial"/>
                <w:b/>
                <w:sz w:val="28"/>
              </w:rPr>
              <w:t xml:space="preserve">Year 12 </w:t>
            </w:r>
            <w:r w:rsidR="00D232EA" w:rsidRPr="008E6367">
              <w:rPr>
                <w:rFonts w:ascii="Arial" w:hAnsi="Arial" w:cs="Arial"/>
                <w:b/>
                <w:sz w:val="28"/>
              </w:rPr>
              <w:t>Spring</w:t>
            </w:r>
            <w:r w:rsidRPr="008E6367">
              <w:rPr>
                <w:rFonts w:ascii="Arial" w:hAnsi="Arial" w:cs="Arial"/>
                <w:b/>
                <w:sz w:val="28"/>
              </w:rPr>
              <w:t xml:space="preserve"> Term</w:t>
            </w:r>
          </w:p>
        </w:tc>
        <w:tc>
          <w:tcPr>
            <w:tcW w:w="3544" w:type="dxa"/>
          </w:tcPr>
          <w:p w14:paraId="10E27F21" w14:textId="700D4B9F" w:rsidR="00E2721E" w:rsidRPr="00BC5005" w:rsidRDefault="00E2721E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to develop key employability skills </w:t>
            </w:r>
          </w:p>
        </w:tc>
        <w:tc>
          <w:tcPr>
            <w:tcW w:w="4507" w:type="dxa"/>
          </w:tcPr>
          <w:p w14:paraId="5212129C" w14:textId="2B2A1B79" w:rsidR="00E2721E" w:rsidRDefault="00E2721E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Tutors to deliver the Skills for Success Academy modules through the tutorial programme</w:t>
            </w:r>
          </w:p>
          <w:p w14:paraId="5C33C0E5" w14:textId="21DA62EE" w:rsidR="00E2721E" w:rsidRPr="00BC5005" w:rsidRDefault="00E2721E" w:rsidP="002658D0">
            <w:pPr>
              <w:rPr>
                <w:rFonts w:ascii="Arial" w:hAnsi="Arial" w:cs="Arial"/>
              </w:rPr>
            </w:pPr>
          </w:p>
        </w:tc>
      </w:tr>
      <w:tr w:rsidR="00E2721E" w14:paraId="280D89A0" w14:textId="77777777" w:rsidTr="005A3929">
        <w:tc>
          <w:tcPr>
            <w:tcW w:w="2405" w:type="dxa"/>
            <w:vMerge/>
          </w:tcPr>
          <w:p w14:paraId="577E0659" w14:textId="77777777" w:rsidR="00E2721E" w:rsidRPr="00BC5005" w:rsidRDefault="00E2721E" w:rsidP="002658D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8C67973" w14:textId="2FE66DF6" w:rsidR="00E2721E" w:rsidRPr="00BC5005" w:rsidRDefault="00E2721E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advice on applying to university </w:t>
            </w:r>
          </w:p>
        </w:tc>
        <w:tc>
          <w:tcPr>
            <w:tcW w:w="4507" w:type="dxa"/>
          </w:tcPr>
          <w:p w14:paraId="7D08FBC9" w14:textId="77777777" w:rsidR="00E2721E" w:rsidRDefault="00E2721E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Tutors to deliver resources on the benefits of HE, how to start researching courses and the cost of going to university </w:t>
            </w:r>
          </w:p>
          <w:p w14:paraId="112DE096" w14:textId="3ED14320" w:rsidR="00E2721E" w:rsidRPr="00BC5005" w:rsidRDefault="00E2721E" w:rsidP="002658D0">
            <w:pPr>
              <w:rPr>
                <w:rFonts w:ascii="Arial" w:hAnsi="Arial" w:cs="Arial"/>
              </w:rPr>
            </w:pPr>
          </w:p>
        </w:tc>
      </w:tr>
      <w:tr w:rsidR="00E2721E" w14:paraId="421332C4" w14:textId="77777777" w:rsidTr="005A3929">
        <w:tc>
          <w:tcPr>
            <w:tcW w:w="2405" w:type="dxa"/>
            <w:vMerge/>
          </w:tcPr>
          <w:p w14:paraId="2A657C45" w14:textId="77777777" w:rsidR="00E2721E" w:rsidRPr="00BC5005" w:rsidRDefault="00E2721E" w:rsidP="002658D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6B1AD12" w14:textId="77777777" w:rsidR="00E2721E" w:rsidRDefault="00E2721E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advice on apprenticeships, job applications and interview skills </w:t>
            </w:r>
          </w:p>
          <w:p w14:paraId="125D1EF0" w14:textId="60B7CFF4" w:rsidR="00E2721E" w:rsidRPr="00BC5005" w:rsidRDefault="00E2721E" w:rsidP="002658D0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2A9AD624" w14:textId="1656F41E" w:rsidR="00E2721E" w:rsidRDefault="00E2721E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Careers team arrange a HE and Progression Fair including 1:1 </w:t>
            </w:r>
            <w:proofErr w:type="gramStart"/>
            <w:r>
              <w:rPr>
                <w:rFonts w:ascii="Arial" w:hAnsi="Arial" w:cs="Arial"/>
              </w:rPr>
              <w:t>workshops</w:t>
            </w:r>
            <w:proofErr w:type="gramEnd"/>
            <w:r>
              <w:rPr>
                <w:rFonts w:ascii="Arial" w:hAnsi="Arial" w:cs="Arial"/>
              </w:rPr>
              <w:t xml:space="preserve"> on CV writing, job research and interview skills</w:t>
            </w:r>
            <w:r w:rsidR="000D2EE8">
              <w:rPr>
                <w:rFonts w:ascii="Arial" w:hAnsi="Arial" w:cs="Arial"/>
              </w:rPr>
              <w:t xml:space="preserve">. </w:t>
            </w:r>
            <w:r w:rsidR="00B9141B">
              <w:rPr>
                <w:rFonts w:ascii="Arial" w:hAnsi="Arial" w:cs="Arial"/>
              </w:rPr>
              <w:t xml:space="preserve">Up to </w:t>
            </w:r>
            <w:r w:rsidR="000D2EE8">
              <w:rPr>
                <w:rFonts w:ascii="Arial" w:hAnsi="Arial" w:cs="Arial"/>
              </w:rPr>
              <w:t xml:space="preserve">50 institutions and organisations take part. </w:t>
            </w:r>
          </w:p>
          <w:p w14:paraId="197895B0" w14:textId="43262D0B" w:rsidR="00E2721E" w:rsidRPr="00BC5005" w:rsidRDefault="00E2721E" w:rsidP="002658D0">
            <w:pPr>
              <w:rPr>
                <w:rFonts w:ascii="Arial" w:hAnsi="Arial" w:cs="Arial"/>
              </w:rPr>
            </w:pPr>
          </w:p>
        </w:tc>
      </w:tr>
      <w:tr w:rsidR="00E2721E" w14:paraId="74FB0B08" w14:textId="77777777" w:rsidTr="005A3929">
        <w:tc>
          <w:tcPr>
            <w:tcW w:w="2405" w:type="dxa"/>
            <w:vMerge/>
          </w:tcPr>
          <w:p w14:paraId="6C891CFD" w14:textId="77777777" w:rsidR="00E2721E" w:rsidRPr="00BC5005" w:rsidRDefault="00E2721E" w:rsidP="002658D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329FD16" w14:textId="39D2A4AF" w:rsidR="00E2721E" w:rsidRPr="00BC5005" w:rsidRDefault="00E2721E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to be informed about attending taster days and open days </w:t>
            </w:r>
          </w:p>
        </w:tc>
        <w:tc>
          <w:tcPr>
            <w:tcW w:w="4507" w:type="dxa"/>
          </w:tcPr>
          <w:p w14:paraId="4FBFC217" w14:textId="77777777" w:rsidR="00E2721E" w:rsidRDefault="00E2721E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London taster school programme promoted, Sutton Trust, </w:t>
            </w:r>
            <w:proofErr w:type="spellStart"/>
            <w:r>
              <w:rPr>
                <w:rFonts w:ascii="Arial" w:hAnsi="Arial" w:cs="Arial"/>
              </w:rPr>
              <w:t>Uniq</w:t>
            </w:r>
            <w:proofErr w:type="spellEnd"/>
            <w:r>
              <w:rPr>
                <w:rFonts w:ascii="Arial" w:hAnsi="Arial" w:cs="Arial"/>
              </w:rPr>
              <w:t>, Open Days, insight days and summer schools – UAL and York</w:t>
            </w:r>
          </w:p>
          <w:p w14:paraId="5CDF137A" w14:textId="2E13FC38" w:rsidR="00E2721E" w:rsidRPr="00BC5005" w:rsidRDefault="00E2721E" w:rsidP="002658D0">
            <w:pPr>
              <w:rPr>
                <w:rFonts w:ascii="Arial" w:hAnsi="Arial" w:cs="Arial"/>
              </w:rPr>
            </w:pPr>
          </w:p>
        </w:tc>
      </w:tr>
      <w:tr w:rsidR="00E2721E" w14:paraId="33625B29" w14:textId="77777777" w:rsidTr="005A3929">
        <w:tc>
          <w:tcPr>
            <w:tcW w:w="2405" w:type="dxa"/>
            <w:vMerge/>
          </w:tcPr>
          <w:p w14:paraId="4791BA70" w14:textId="77777777" w:rsidR="00E2721E" w:rsidRPr="00BC5005" w:rsidRDefault="00E2721E" w:rsidP="002658D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CAA2491" w14:textId="76A573C1" w:rsidR="00E2721E" w:rsidRPr="00BC5005" w:rsidRDefault="00E2721E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to be informed about higher level apprenticeship programmes </w:t>
            </w:r>
          </w:p>
        </w:tc>
        <w:tc>
          <w:tcPr>
            <w:tcW w:w="4507" w:type="dxa"/>
          </w:tcPr>
          <w:p w14:paraId="30AD48FF" w14:textId="77777777" w:rsidR="00E2721E" w:rsidRDefault="00E2721E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KPMG to deliver an assembly, site visit and mentoring for students applying for the KPMG 360 programme</w:t>
            </w:r>
          </w:p>
          <w:p w14:paraId="6649AC42" w14:textId="4ED3DC0A" w:rsidR="00E2721E" w:rsidRPr="00BC5005" w:rsidRDefault="00E2721E" w:rsidP="002658D0">
            <w:pPr>
              <w:rPr>
                <w:rFonts w:ascii="Arial" w:hAnsi="Arial" w:cs="Arial"/>
              </w:rPr>
            </w:pPr>
          </w:p>
        </w:tc>
      </w:tr>
      <w:tr w:rsidR="000D2EE8" w14:paraId="3C960155" w14:textId="77777777" w:rsidTr="005A3929">
        <w:tc>
          <w:tcPr>
            <w:tcW w:w="2405" w:type="dxa"/>
            <w:vMerge w:val="restart"/>
          </w:tcPr>
          <w:p w14:paraId="58FEF887" w14:textId="793123BD" w:rsidR="000D2EE8" w:rsidRPr="008E6367" w:rsidRDefault="000D2EE8" w:rsidP="002658D0">
            <w:pPr>
              <w:rPr>
                <w:rFonts w:ascii="Arial" w:hAnsi="Arial" w:cs="Arial"/>
                <w:b/>
              </w:rPr>
            </w:pPr>
            <w:r w:rsidRPr="008E6367">
              <w:rPr>
                <w:rFonts w:ascii="Arial" w:hAnsi="Arial" w:cs="Arial"/>
                <w:b/>
                <w:sz w:val="28"/>
              </w:rPr>
              <w:t xml:space="preserve">Year 12 </w:t>
            </w:r>
            <w:r w:rsidR="00D232EA" w:rsidRPr="008E6367">
              <w:rPr>
                <w:rFonts w:ascii="Arial" w:hAnsi="Arial" w:cs="Arial"/>
                <w:b/>
                <w:sz w:val="28"/>
              </w:rPr>
              <w:t>Summer</w:t>
            </w:r>
            <w:r w:rsidRPr="008E6367">
              <w:rPr>
                <w:rFonts w:ascii="Arial" w:hAnsi="Arial" w:cs="Arial"/>
                <w:b/>
                <w:sz w:val="28"/>
              </w:rPr>
              <w:t xml:space="preserve"> Term</w:t>
            </w:r>
          </w:p>
        </w:tc>
        <w:tc>
          <w:tcPr>
            <w:tcW w:w="3544" w:type="dxa"/>
          </w:tcPr>
          <w:p w14:paraId="608AE72D" w14:textId="77777777" w:rsidR="000D2EE8" w:rsidRDefault="000D2EE8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to receive information about the UCAS application process and writing a personal statement. Student to register for UCAS in June and draft their </w:t>
            </w:r>
            <w:r>
              <w:rPr>
                <w:rFonts w:ascii="Arial" w:hAnsi="Arial" w:cs="Arial"/>
              </w:rPr>
              <w:lastRenderedPageBreak/>
              <w:t>UCAS personal statement over the summer</w:t>
            </w:r>
          </w:p>
          <w:p w14:paraId="489144DC" w14:textId="1FCEEDF1" w:rsidR="000D2EE8" w:rsidRPr="00BC5005" w:rsidRDefault="000D2EE8" w:rsidP="002658D0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080B8265" w14:textId="1F6723E9" w:rsidR="000D2EE8" w:rsidRPr="00BC5005" w:rsidRDefault="000D2EE8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Tutors to deliver Career research: how to apply through UCAS, step by step instructions, how to write a personal statement.</w:t>
            </w:r>
          </w:p>
        </w:tc>
      </w:tr>
      <w:tr w:rsidR="000D2EE8" w14:paraId="0B9D072A" w14:textId="77777777" w:rsidTr="005A3929">
        <w:tc>
          <w:tcPr>
            <w:tcW w:w="2405" w:type="dxa"/>
            <w:vMerge/>
          </w:tcPr>
          <w:p w14:paraId="79D23BBD" w14:textId="77777777" w:rsidR="000D2EE8" w:rsidRPr="00BC5005" w:rsidRDefault="000D2EE8" w:rsidP="002658D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14AC157" w14:textId="63660A5B" w:rsidR="000D2EE8" w:rsidRPr="00BC5005" w:rsidRDefault="000D2EE8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proofErr w:type="gramStart"/>
            <w:r>
              <w:rPr>
                <w:rFonts w:ascii="Arial" w:hAnsi="Arial" w:cs="Arial"/>
              </w:rPr>
              <w:t>have the opportunity to</w:t>
            </w:r>
            <w:proofErr w:type="gramEnd"/>
            <w:r>
              <w:rPr>
                <w:rFonts w:ascii="Arial" w:hAnsi="Arial" w:cs="Arial"/>
              </w:rPr>
              <w:t xml:space="preserve"> attend individual interviews about HE choices, especially early applicants (Oxbridge and Medicine) </w:t>
            </w:r>
          </w:p>
        </w:tc>
        <w:tc>
          <w:tcPr>
            <w:tcW w:w="4507" w:type="dxa"/>
          </w:tcPr>
          <w:p w14:paraId="7BE7EDDC" w14:textId="1235754A" w:rsidR="000D2EE8" w:rsidRPr="00BC5005" w:rsidRDefault="000D2EE8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to one interview with UCAS Careers Adviser </w:t>
            </w:r>
          </w:p>
        </w:tc>
      </w:tr>
      <w:tr w:rsidR="000D2EE8" w14:paraId="6D201E91" w14:textId="77777777" w:rsidTr="005A3929">
        <w:tc>
          <w:tcPr>
            <w:tcW w:w="2405" w:type="dxa"/>
            <w:vMerge/>
          </w:tcPr>
          <w:p w14:paraId="167BE628" w14:textId="77777777" w:rsidR="000D2EE8" w:rsidRPr="00BC5005" w:rsidRDefault="000D2EE8" w:rsidP="002658D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F24E658" w14:textId="77777777" w:rsidR="000D2EE8" w:rsidRDefault="000D2EE8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applying to Russell Group Universities to have individual interviews to check preparation for UCAS</w:t>
            </w:r>
          </w:p>
          <w:p w14:paraId="2A393BD0" w14:textId="5EE7D6B6" w:rsidR="000D2EE8" w:rsidRPr="00BC5005" w:rsidRDefault="000D2EE8" w:rsidP="002658D0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70B865A3" w14:textId="651482B9" w:rsidR="000D2EE8" w:rsidRPr="00BC5005" w:rsidRDefault="000D2EE8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to one interview with UCAS Careers Adviser</w:t>
            </w:r>
          </w:p>
        </w:tc>
      </w:tr>
      <w:tr w:rsidR="000D2EE8" w14:paraId="69100E2A" w14:textId="77777777" w:rsidTr="005A3929">
        <w:tc>
          <w:tcPr>
            <w:tcW w:w="2405" w:type="dxa"/>
            <w:vMerge/>
          </w:tcPr>
          <w:p w14:paraId="2D7E99E3" w14:textId="77777777" w:rsidR="000D2EE8" w:rsidRPr="00BC5005" w:rsidRDefault="000D2EE8" w:rsidP="002658D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6C7A3A7" w14:textId="40C499DB" w:rsidR="000D2EE8" w:rsidRDefault="000D2EE8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to receive advice on student finance for University </w:t>
            </w:r>
          </w:p>
          <w:p w14:paraId="6CE25F72" w14:textId="5DF4E37A" w:rsidR="000D2EE8" w:rsidRPr="00BC5005" w:rsidRDefault="000D2EE8" w:rsidP="002658D0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43748B47" w14:textId="686F4307" w:rsidR="000D2EE8" w:rsidRPr="00BC5005" w:rsidRDefault="000D2EE8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Careers team organises student finance assemblies hosted by Universities.</w:t>
            </w:r>
          </w:p>
        </w:tc>
      </w:tr>
      <w:tr w:rsidR="000D2EE8" w14:paraId="4689F4B3" w14:textId="77777777" w:rsidTr="005A3929">
        <w:tc>
          <w:tcPr>
            <w:tcW w:w="2405" w:type="dxa"/>
            <w:vMerge/>
          </w:tcPr>
          <w:p w14:paraId="794B994C" w14:textId="77777777" w:rsidR="000D2EE8" w:rsidRPr="00BC5005" w:rsidRDefault="000D2EE8" w:rsidP="002658D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771EAFC" w14:textId="4B965C72" w:rsidR="000D2EE8" w:rsidRDefault="000D2EE8" w:rsidP="000D2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receive advice on apprenticeships, job applications and interview skills </w:t>
            </w:r>
          </w:p>
          <w:p w14:paraId="6444F716" w14:textId="77777777" w:rsidR="000D2EE8" w:rsidRPr="00BC5005" w:rsidRDefault="000D2EE8" w:rsidP="002658D0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6D81A3C9" w14:textId="77777777" w:rsidR="000D2EE8" w:rsidRDefault="000D2EE8" w:rsidP="002658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Careers team arranges programme of apprenticeship preparation workshops and insights with Inspire. 1:1 information, advice and guidance </w:t>
            </w:r>
            <w:proofErr w:type="gramStart"/>
            <w:r>
              <w:rPr>
                <w:rFonts w:ascii="Arial" w:hAnsi="Arial" w:cs="Arial"/>
              </w:rPr>
              <w:t>is</w:t>
            </w:r>
            <w:proofErr w:type="gramEnd"/>
            <w:r>
              <w:rPr>
                <w:rFonts w:ascii="Arial" w:hAnsi="Arial" w:cs="Arial"/>
              </w:rPr>
              <w:t xml:space="preserve"> also available to assist them in completing CV’s, job applications and preparing for interviews. </w:t>
            </w:r>
          </w:p>
          <w:p w14:paraId="44C7F835" w14:textId="257DFDE3" w:rsidR="000D2EE8" w:rsidRPr="00BC5005" w:rsidRDefault="000D2EE8" w:rsidP="002658D0">
            <w:pPr>
              <w:rPr>
                <w:rFonts w:ascii="Arial" w:hAnsi="Arial" w:cs="Arial"/>
              </w:rPr>
            </w:pPr>
          </w:p>
        </w:tc>
      </w:tr>
    </w:tbl>
    <w:p w14:paraId="0208A5F7" w14:textId="7B11CF55" w:rsidR="002658D0" w:rsidRDefault="002658D0" w:rsidP="002658D0">
      <w:pPr>
        <w:rPr>
          <w:rFonts w:ascii="Arial" w:hAnsi="Arial" w:cs="Arial"/>
          <w:b/>
          <w:sz w:val="28"/>
        </w:rPr>
      </w:pPr>
    </w:p>
    <w:p w14:paraId="754BD8ED" w14:textId="79CDEF69" w:rsidR="00546151" w:rsidRDefault="00546151" w:rsidP="002658D0">
      <w:pPr>
        <w:rPr>
          <w:rFonts w:ascii="Arial" w:hAnsi="Arial" w:cs="Arial"/>
          <w:b/>
          <w:sz w:val="28"/>
        </w:rPr>
      </w:pPr>
    </w:p>
    <w:p w14:paraId="6C667DF6" w14:textId="32FB3915" w:rsidR="00546151" w:rsidRDefault="00546151" w:rsidP="002658D0">
      <w:pPr>
        <w:rPr>
          <w:rFonts w:ascii="Arial" w:hAnsi="Arial" w:cs="Arial"/>
          <w:b/>
          <w:sz w:val="28"/>
        </w:rPr>
      </w:pPr>
    </w:p>
    <w:p w14:paraId="6AC9B810" w14:textId="57A72B0F" w:rsidR="00546151" w:rsidRDefault="00546151" w:rsidP="002658D0">
      <w:pPr>
        <w:rPr>
          <w:rFonts w:ascii="Arial" w:hAnsi="Arial" w:cs="Arial"/>
          <w:b/>
          <w:sz w:val="28"/>
        </w:rPr>
      </w:pPr>
    </w:p>
    <w:p w14:paraId="432BB1FF" w14:textId="7E584B6A" w:rsidR="00546151" w:rsidRDefault="00546151" w:rsidP="002658D0">
      <w:pPr>
        <w:rPr>
          <w:rFonts w:ascii="Arial" w:hAnsi="Arial" w:cs="Arial"/>
          <w:b/>
          <w:sz w:val="28"/>
        </w:rPr>
      </w:pPr>
    </w:p>
    <w:p w14:paraId="1C52222A" w14:textId="15F55417" w:rsidR="00546151" w:rsidRDefault="00546151" w:rsidP="002658D0">
      <w:pPr>
        <w:rPr>
          <w:rFonts w:ascii="Arial" w:hAnsi="Arial" w:cs="Arial"/>
          <w:b/>
          <w:sz w:val="28"/>
        </w:rPr>
      </w:pPr>
    </w:p>
    <w:p w14:paraId="7FA7BDFC" w14:textId="61305F43" w:rsidR="00546151" w:rsidRDefault="00546151" w:rsidP="002658D0">
      <w:pPr>
        <w:rPr>
          <w:rFonts w:ascii="Arial" w:hAnsi="Arial" w:cs="Arial"/>
          <w:b/>
          <w:sz w:val="28"/>
        </w:rPr>
      </w:pPr>
    </w:p>
    <w:p w14:paraId="17C36AC7" w14:textId="3EE41B2D" w:rsidR="00546151" w:rsidRDefault="00546151" w:rsidP="002658D0">
      <w:pPr>
        <w:rPr>
          <w:rFonts w:ascii="Arial" w:hAnsi="Arial" w:cs="Arial"/>
          <w:b/>
          <w:sz w:val="28"/>
        </w:rPr>
      </w:pPr>
    </w:p>
    <w:p w14:paraId="4FF360BE" w14:textId="46D3393B" w:rsidR="00546151" w:rsidRDefault="00546151" w:rsidP="002658D0">
      <w:pPr>
        <w:rPr>
          <w:rFonts w:ascii="Arial" w:hAnsi="Arial" w:cs="Arial"/>
          <w:b/>
          <w:sz w:val="28"/>
        </w:rPr>
      </w:pPr>
    </w:p>
    <w:p w14:paraId="30476EF7" w14:textId="3F78CE1A" w:rsidR="00546151" w:rsidRDefault="00546151" w:rsidP="002658D0">
      <w:pPr>
        <w:rPr>
          <w:rFonts w:ascii="Arial" w:hAnsi="Arial" w:cs="Arial"/>
          <w:b/>
          <w:sz w:val="28"/>
        </w:rPr>
      </w:pPr>
    </w:p>
    <w:p w14:paraId="18878328" w14:textId="21BF427E" w:rsidR="00546151" w:rsidRDefault="00546151" w:rsidP="002658D0">
      <w:pPr>
        <w:rPr>
          <w:rFonts w:ascii="Arial" w:hAnsi="Arial" w:cs="Arial"/>
          <w:b/>
          <w:sz w:val="28"/>
        </w:rPr>
      </w:pPr>
    </w:p>
    <w:p w14:paraId="41668EA6" w14:textId="167B5CF6" w:rsidR="00546151" w:rsidRDefault="00546151" w:rsidP="002658D0">
      <w:pPr>
        <w:rPr>
          <w:rFonts w:ascii="Arial" w:hAnsi="Arial" w:cs="Arial"/>
          <w:b/>
          <w:sz w:val="28"/>
        </w:rPr>
      </w:pPr>
    </w:p>
    <w:p w14:paraId="15A9F700" w14:textId="3475863B" w:rsidR="00546151" w:rsidRDefault="00546151" w:rsidP="002658D0">
      <w:pPr>
        <w:rPr>
          <w:rFonts w:ascii="Arial" w:hAnsi="Arial" w:cs="Arial"/>
          <w:b/>
          <w:sz w:val="28"/>
        </w:rPr>
      </w:pPr>
    </w:p>
    <w:p w14:paraId="1BAB4700" w14:textId="14CF7C02" w:rsidR="00546151" w:rsidRDefault="00546151" w:rsidP="002658D0">
      <w:pPr>
        <w:rPr>
          <w:rFonts w:ascii="Arial" w:hAnsi="Arial" w:cs="Arial"/>
          <w:b/>
          <w:sz w:val="28"/>
        </w:rPr>
      </w:pPr>
    </w:p>
    <w:p w14:paraId="76D50442" w14:textId="65114645" w:rsidR="00546151" w:rsidRDefault="00546151" w:rsidP="002658D0">
      <w:pPr>
        <w:rPr>
          <w:rFonts w:ascii="Arial" w:hAnsi="Arial" w:cs="Arial"/>
          <w:b/>
          <w:sz w:val="28"/>
        </w:rPr>
      </w:pPr>
    </w:p>
    <w:p w14:paraId="1B8930CC" w14:textId="1B5C3E40" w:rsidR="00546151" w:rsidRDefault="00546151" w:rsidP="00D816B7">
      <w:pPr>
        <w:jc w:val="center"/>
        <w:rPr>
          <w:rFonts w:ascii="Arial" w:hAnsi="Arial" w:cs="Arial"/>
          <w:b/>
          <w:sz w:val="28"/>
        </w:rPr>
      </w:pPr>
      <w:r w:rsidRPr="002658D0">
        <w:rPr>
          <w:rFonts w:ascii="Arial" w:hAnsi="Arial" w:cs="Arial"/>
          <w:b/>
          <w:sz w:val="28"/>
        </w:rPr>
        <w:lastRenderedPageBreak/>
        <w:t>Year 1</w:t>
      </w:r>
      <w:r>
        <w:rPr>
          <w:rFonts w:ascii="Arial" w:hAnsi="Arial" w:cs="Arial"/>
          <w:b/>
          <w:sz w:val="28"/>
        </w:rPr>
        <w:t>3</w:t>
      </w:r>
      <w:r w:rsidRPr="002658D0">
        <w:rPr>
          <w:rFonts w:ascii="Arial" w:hAnsi="Arial" w:cs="Arial"/>
          <w:b/>
          <w:sz w:val="28"/>
        </w:rPr>
        <w:t xml:space="preserve">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4507"/>
      </w:tblGrid>
      <w:tr w:rsidR="00546151" w14:paraId="27DEDA87" w14:textId="77777777" w:rsidTr="0004340A">
        <w:tc>
          <w:tcPr>
            <w:tcW w:w="2405" w:type="dxa"/>
            <w:shd w:val="clear" w:color="auto" w:fill="F2F2F2" w:themeFill="background1" w:themeFillShade="F2"/>
          </w:tcPr>
          <w:p w14:paraId="149D0C13" w14:textId="77777777" w:rsidR="00546151" w:rsidRPr="005513DE" w:rsidRDefault="00546151" w:rsidP="0004340A">
            <w:pPr>
              <w:rPr>
                <w:rFonts w:ascii="Arial" w:hAnsi="Arial" w:cs="Arial"/>
                <w:b/>
              </w:rPr>
            </w:pPr>
            <w:r w:rsidRPr="005513DE">
              <w:rPr>
                <w:rFonts w:ascii="Arial" w:hAnsi="Arial" w:cs="Arial"/>
                <w:b/>
              </w:rPr>
              <w:t xml:space="preserve">When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7E4FEEE" w14:textId="77777777" w:rsidR="00546151" w:rsidRPr="005513DE" w:rsidRDefault="00546151" w:rsidP="0004340A">
            <w:pPr>
              <w:rPr>
                <w:rFonts w:ascii="Arial" w:hAnsi="Arial" w:cs="Arial"/>
                <w:b/>
              </w:rPr>
            </w:pPr>
            <w:r w:rsidRPr="005513DE">
              <w:rPr>
                <w:rFonts w:ascii="Arial" w:hAnsi="Arial" w:cs="Arial"/>
                <w:b/>
              </w:rPr>
              <w:t xml:space="preserve">What </w:t>
            </w:r>
          </w:p>
        </w:tc>
        <w:tc>
          <w:tcPr>
            <w:tcW w:w="4507" w:type="dxa"/>
            <w:shd w:val="clear" w:color="auto" w:fill="F2F2F2" w:themeFill="background1" w:themeFillShade="F2"/>
          </w:tcPr>
          <w:p w14:paraId="5714DBFB" w14:textId="77777777" w:rsidR="00546151" w:rsidRDefault="00546151" w:rsidP="0004340A">
            <w:pPr>
              <w:rPr>
                <w:rFonts w:ascii="Arial" w:hAnsi="Arial" w:cs="Arial"/>
                <w:b/>
              </w:rPr>
            </w:pPr>
            <w:r w:rsidRPr="005513DE">
              <w:rPr>
                <w:rFonts w:ascii="Arial" w:hAnsi="Arial" w:cs="Arial"/>
                <w:b/>
              </w:rPr>
              <w:t xml:space="preserve">Activities </w:t>
            </w:r>
          </w:p>
          <w:p w14:paraId="56481F1F" w14:textId="77777777" w:rsidR="00546151" w:rsidRPr="005513DE" w:rsidRDefault="00546151" w:rsidP="0004340A">
            <w:pPr>
              <w:rPr>
                <w:rFonts w:ascii="Arial" w:hAnsi="Arial" w:cs="Arial"/>
                <w:b/>
              </w:rPr>
            </w:pPr>
          </w:p>
        </w:tc>
      </w:tr>
      <w:tr w:rsidR="00D232EA" w14:paraId="1705F294" w14:textId="77777777" w:rsidTr="0004340A">
        <w:tc>
          <w:tcPr>
            <w:tcW w:w="2405" w:type="dxa"/>
            <w:vMerge w:val="restart"/>
          </w:tcPr>
          <w:p w14:paraId="2B7246F5" w14:textId="118374E7" w:rsidR="00D232EA" w:rsidRPr="008E6367" w:rsidRDefault="00D232EA" w:rsidP="0004340A">
            <w:pPr>
              <w:rPr>
                <w:rFonts w:ascii="Arial" w:hAnsi="Arial" w:cs="Arial"/>
                <w:b/>
              </w:rPr>
            </w:pPr>
            <w:r w:rsidRPr="008E6367">
              <w:rPr>
                <w:rFonts w:ascii="Arial" w:hAnsi="Arial" w:cs="Arial"/>
                <w:b/>
                <w:sz w:val="28"/>
              </w:rPr>
              <w:t>Year 13 Autumn Term</w:t>
            </w:r>
          </w:p>
        </w:tc>
        <w:tc>
          <w:tcPr>
            <w:tcW w:w="3544" w:type="dxa"/>
          </w:tcPr>
          <w:p w14:paraId="5A18FDA5" w14:textId="47E81C5E" w:rsidR="00D232EA" w:rsidRPr="00E7253E" w:rsidRDefault="00D232EA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can access individual advice and support with their UCAS application</w:t>
            </w:r>
            <w:r w:rsidRPr="00E725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7" w:type="dxa"/>
          </w:tcPr>
          <w:p w14:paraId="0BC77837" w14:textId="3587C52C" w:rsidR="00D232EA" w:rsidRPr="00E7253E" w:rsidRDefault="00D232EA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1:1 </w:t>
            </w:r>
            <w:proofErr w:type="gramStart"/>
            <w:r>
              <w:rPr>
                <w:rFonts w:ascii="Arial" w:hAnsi="Arial" w:cs="Arial"/>
              </w:rPr>
              <w:t>interviews</w:t>
            </w:r>
            <w:proofErr w:type="gramEnd"/>
            <w:r>
              <w:rPr>
                <w:rFonts w:ascii="Arial" w:hAnsi="Arial" w:cs="Arial"/>
              </w:rPr>
              <w:t xml:space="preserve"> with the UCAS Careers Adviser and help and support from their Tutor on a weekly basis</w:t>
            </w:r>
          </w:p>
          <w:p w14:paraId="7E5B7E37" w14:textId="77777777" w:rsidR="00D232EA" w:rsidRPr="00E7253E" w:rsidRDefault="00D232EA" w:rsidP="0004340A">
            <w:pPr>
              <w:rPr>
                <w:rFonts w:ascii="Arial" w:hAnsi="Arial" w:cs="Arial"/>
              </w:rPr>
            </w:pPr>
          </w:p>
        </w:tc>
      </w:tr>
      <w:tr w:rsidR="00D232EA" w14:paraId="6A12ED80" w14:textId="77777777" w:rsidTr="0004340A">
        <w:tc>
          <w:tcPr>
            <w:tcW w:w="2405" w:type="dxa"/>
            <w:vMerge/>
          </w:tcPr>
          <w:p w14:paraId="5A37CF23" w14:textId="77777777" w:rsidR="00D232EA" w:rsidRPr="00BC5005" w:rsidRDefault="00D232EA" w:rsidP="000434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A125479" w14:textId="01D90B08" w:rsidR="00D232EA" w:rsidRPr="00E7253E" w:rsidRDefault="00D232EA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talks on how to choose a course, writing a personal statement and student finance </w:t>
            </w:r>
          </w:p>
        </w:tc>
        <w:tc>
          <w:tcPr>
            <w:tcW w:w="4507" w:type="dxa"/>
          </w:tcPr>
          <w:p w14:paraId="1C3F68DF" w14:textId="78529B45" w:rsidR="00D232EA" w:rsidRPr="00E7253E" w:rsidRDefault="00D232EA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College has close links with several Universities including Kings, UCL, Oxford, Cambridge, Queen Mary and York who provide advice sessions on the UCAS application process. </w:t>
            </w:r>
          </w:p>
          <w:p w14:paraId="47A6EE5B" w14:textId="77777777" w:rsidR="00D232EA" w:rsidRPr="00E7253E" w:rsidRDefault="00D232EA" w:rsidP="0004340A">
            <w:pPr>
              <w:rPr>
                <w:rFonts w:ascii="Arial" w:hAnsi="Arial" w:cs="Arial"/>
              </w:rPr>
            </w:pPr>
          </w:p>
        </w:tc>
      </w:tr>
      <w:tr w:rsidR="00D232EA" w14:paraId="4BFBE5CA" w14:textId="77777777" w:rsidTr="0004340A">
        <w:tc>
          <w:tcPr>
            <w:tcW w:w="2405" w:type="dxa"/>
            <w:vMerge/>
          </w:tcPr>
          <w:p w14:paraId="732E3C89" w14:textId="77777777" w:rsidR="00D232EA" w:rsidRPr="00BC5005" w:rsidRDefault="00D232EA" w:rsidP="000434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FD54955" w14:textId="4A83DD86" w:rsidR="00D232EA" w:rsidRPr="00E7253E" w:rsidRDefault="00D232EA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Oxbridge and medicine applicants are supported with their early applications to meet 15</w:t>
            </w:r>
            <w:r w:rsidRPr="00091FE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deadline </w:t>
            </w:r>
          </w:p>
          <w:p w14:paraId="446B1B91" w14:textId="77777777" w:rsidR="00D232EA" w:rsidRPr="00E7253E" w:rsidRDefault="00D232EA" w:rsidP="0004340A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5C0D73C6" w14:textId="0485664C" w:rsidR="00D232EA" w:rsidRPr="00E7253E" w:rsidRDefault="00D232EA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applicants are identified and supported as a priority. </w:t>
            </w:r>
          </w:p>
          <w:p w14:paraId="0B1F5491" w14:textId="77777777" w:rsidR="00D232EA" w:rsidRPr="00E7253E" w:rsidRDefault="00D232EA" w:rsidP="0004340A">
            <w:pPr>
              <w:rPr>
                <w:rFonts w:ascii="Arial" w:hAnsi="Arial" w:cs="Arial"/>
              </w:rPr>
            </w:pPr>
          </w:p>
        </w:tc>
      </w:tr>
      <w:tr w:rsidR="00D232EA" w14:paraId="73341EF2" w14:textId="77777777" w:rsidTr="0004340A">
        <w:tc>
          <w:tcPr>
            <w:tcW w:w="2405" w:type="dxa"/>
            <w:vMerge/>
          </w:tcPr>
          <w:p w14:paraId="23477314" w14:textId="01210D10" w:rsidR="00D232EA" w:rsidRPr="00BC5005" w:rsidRDefault="00D232EA" w:rsidP="000434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E308CCD" w14:textId="77777777" w:rsidR="00D232EA" w:rsidRDefault="00D232EA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applying for Russell group Universities and competitive courses should apply to UCAS by October half term. All other applicants are encourage to complete their application by the end of </w:t>
            </w:r>
            <w:proofErr w:type="gramStart"/>
            <w:r>
              <w:rPr>
                <w:rFonts w:ascii="Arial" w:hAnsi="Arial" w:cs="Arial"/>
              </w:rPr>
              <w:t>November  to</w:t>
            </w:r>
            <w:proofErr w:type="gramEnd"/>
            <w:r>
              <w:rPr>
                <w:rFonts w:ascii="Arial" w:hAnsi="Arial" w:cs="Arial"/>
              </w:rPr>
              <w:t xml:space="preserve"> beat the December rush.</w:t>
            </w:r>
          </w:p>
          <w:p w14:paraId="07167AB8" w14:textId="107E73E3" w:rsidR="00D232EA" w:rsidRPr="00BC5005" w:rsidRDefault="00D232EA" w:rsidP="0004340A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046E9E05" w14:textId="0439EC05" w:rsidR="00D232EA" w:rsidRDefault="00D232EA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Careers team provide advice and support on course choice and personal statements. The UCAS deadline is 15</w:t>
            </w:r>
            <w:r w:rsidRPr="00791E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January. After this date, universities are not obliged to consider applications. </w:t>
            </w:r>
          </w:p>
          <w:p w14:paraId="22B0C9A2" w14:textId="77777777" w:rsidR="00D232EA" w:rsidRPr="00BC5005" w:rsidRDefault="00D232EA" w:rsidP="0004340A">
            <w:pPr>
              <w:rPr>
                <w:rFonts w:ascii="Arial" w:hAnsi="Arial" w:cs="Arial"/>
              </w:rPr>
            </w:pPr>
          </w:p>
        </w:tc>
      </w:tr>
      <w:tr w:rsidR="00D232EA" w14:paraId="6BAB5049" w14:textId="77777777" w:rsidTr="0004340A">
        <w:tc>
          <w:tcPr>
            <w:tcW w:w="2405" w:type="dxa"/>
            <w:vMerge/>
          </w:tcPr>
          <w:p w14:paraId="3194149D" w14:textId="77777777" w:rsidR="00D232EA" w:rsidRPr="00BC5005" w:rsidRDefault="00D232EA" w:rsidP="000434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5AD494A" w14:textId="4FE55039" w:rsidR="00D232EA" w:rsidRDefault="00D232EA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Oxbridge and medicine applicants as well as applicants for vocational courses such as nursing, pharmacy, primary education are offered a mock interview. </w:t>
            </w:r>
          </w:p>
          <w:p w14:paraId="18E797B1" w14:textId="5F9C2E69" w:rsidR="00D232EA" w:rsidRPr="00BC5005" w:rsidRDefault="00D232EA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07" w:type="dxa"/>
          </w:tcPr>
          <w:p w14:paraId="07B30DD0" w14:textId="1D4FB2BB" w:rsidR="00D232EA" w:rsidRDefault="00D232EA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Mock interviews with members of SMT.</w:t>
            </w:r>
          </w:p>
          <w:p w14:paraId="7B2593FD" w14:textId="77777777" w:rsidR="00D232EA" w:rsidRPr="00BC5005" w:rsidRDefault="00D232EA" w:rsidP="0004340A">
            <w:pPr>
              <w:rPr>
                <w:rFonts w:ascii="Arial" w:hAnsi="Arial" w:cs="Arial"/>
              </w:rPr>
            </w:pPr>
          </w:p>
        </w:tc>
      </w:tr>
      <w:tr w:rsidR="00D232EA" w14:paraId="5E4319BF" w14:textId="77777777" w:rsidTr="0004340A">
        <w:tc>
          <w:tcPr>
            <w:tcW w:w="2405" w:type="dxa"/>
            <w:vMerge/>
          </w:tcPr>
          <w:p w14:paraId="2633F8A2" w14:textId="77777777" w:rsidR="00D232EA" w:rsidRPr="00BC5005" w:rsidRDefault="00D232EA" w:rsidP="000434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2D618EC" w14:textId="0B37BA29" w:rsidR="00D232EA" w:rsidRDefault="00D232EA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those not applying to University they can access individual advice on applying for apprenticeships</w:t>
            </w:r>
          </w:p>
          <w:p w14:paraId="5A86E6CE" w14:textId="77777777" w:rsidR="00D232EA" w:rsidRPr="00BC5005" w:rsidRDefault="00D232EA" w:rsidP="0004340A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04515B36" w14:textId="1C21D54E" w:rsidR="00D232EA" w:rsidRDefault="00B9141B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Careers team</w:t>
            </w:r>
            <w:r w:rsidR="00D232EA">
              <w:rPr>
                <w:rFonts w:ascii="Arial" w:hAnsi="Arial" w:cs="Arial"/>
              </w:rPr>
              <w:t xml:space="preserve"> deliver an </w:t>
            </w:r>
            <w:r>
              <w:rPr>
                <w:rFonts w:ascii="Arial" w:hAnsi="Arial" w:cs="Arial"/>
              </w:rPr>
              <w:t>eight-week</w:t>
            </w:r>
            <w:r w:rsidR="00D232EA">
              <w:rPr>
                <w:rFonts w:ascii="Arial" w:hAnsi="Arial" w:cs="Arial"/>
              </w:rPr>
              <w:t xml:space="preserve"> programme to support individual students in applying for apprenticeships </w:t>
            </w:r>
          </w:p>
          <w:p w14:paraId="4024C916" w14:textId="77777777" w:rsidR="00D232EA" w:rsidRPr="00BC5005" w:rsidRDefault="00D232EA" w:rsidP="0004340A">
            <w:pPr>
              <w:rPr>
                <w:rFonts w:ascii="Arial" w:hAnsi="Arial" w:cs="Arial"/>
              </w:rPr>
            </w:pPr>
          </w:p>
        </w:tc>
      </w:tr>
      <w:tr w:rsidR="00D232EA" w14:paraId="2BB17188" w14:textId="77777777" w:rsidTr="00D76408">
        <w:trPr>
          <w:trHeight w:val="1528"/>
        </w:trPr>
        <w:tc>
          <w:tcPr>
            <w:tcW w:w="2405" w:type="dxa"/>
            <w:vMerge/>
          </w:tcPr>
          <w:p w14:paraId="4F3F9C89" w14:textId="77777777" w:rsidR="00D232EA" w:rsidRPr="00BC5005" w:rsidRDefault="00D232EA" w:rsidP="000434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665200A" w14:textId="7033DA88" w:rsidR="00D232EA" w:rsidRPr="00BC5005" w:rsidRDefault="00D232EA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Opportunities to attend employer talks, insight days and work experience  </w:t>
            </w:r>
          </w:p>
        </w:tc>
        <w:tc>
          <w:tcPr>
            <w:tcW w:w="4507" w:type="dxa"/>
          </w:tcPr>
          <w:p w14:paraId="20E3F438" w14:textId="77777777" w:rsidR="00D232EA" w:rsidRDefault="00D232EA" w:rsidP="00791E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Curriculum mangers organise regular employer presentations and promote volunteering and work experience opportunities </w:t>
            </w:r>
          </w:p>
          <w:p w14:paraId="71462975" w14:textId="3432EE12" w:rsidR="00D232EA" w:rsidRPr="00BC5005" w:rsidRDefault="00D232EA" w:rsidP="00791E02">
            <w:pPr>
              <w:rPr>
                <w:rFonts w:ascii="Arial" w:hAnsi="Arial" w:cs="Arial"/>
              </w:rPr>
            </w:pPr>
          </w:p>
        </w:tc>
      </w:tr>
      <w:tr w:rsidR="00CA3AFB" w14:paraId="168C95C2" w14:textId="77777777" w:rsidTr="0004340A">
        <w:tc>
          <w:tcPr>
            <w:tcW w:w="2405" w:type="dxa"/>
            <w:vMerge w:val="restart"/>
          </w:tcPr>
          <w:p w14:paraId="553FC048" w14:textId="25168D52" w:rsidR="00CA3AFB" w:rsidRPr="008E6367" w:rsidRDefault="00CA3AFB" w:rsidP="0004340A">
            <w:pPr>
              <w:rPr>
                <w:rFonts w:ascii="Arial" w:hAnsi="Arial" w:cs="Arial"/>
                <w:b/>
              </w:rPr>
            </w:pPr>
            <w:r w:rsidRPr="008E6367">
              <w:rPr>
                <w:rFonts w:ascii="Arial" w:hAnsi="Arial" w:cs="Arial"/>
                <w:b/>
                <w:sz w:val="28"/>
              </w:rPr>
              <w:t>Year 13 Spring Term</w:t>
            </w:r>
          </w:p>
        </w:tc>
        <w:tc>
          <w:tcPr>
            <w:tcW w:w="3544" w:type="dxa"/>
          </w:tcPr>
          <w:p w14:paraId="34AF2079" w14:textId="5F466895" w:rsidR="00CA3AFB" w:rsidRPr="00BC5005" w:rsidRDefault="00CA3AFB" w:rsidP="008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UCAS Deadline 15</w:t>
            </w:r>
            <w:r w:rsidRPr="008E636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</w:t>
            </w:r>
          </w:p>
        </w:tc>
        <w:tc>
          <w:tcPr>
            <w:tcW w:w="4507" w:type="dxa"/>
          </w:tcPr>
          <w:p w14:paraId="04339B97" w14:textId="71FBADC6" w:rsidR="00CA3AFB" w:rsidRDefault="00CA3AFB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Careers team ensures that all applications are submitted and by the UCAS Deadline of the 15</w:t>
            </w:r>
            <w:r w:rsidRPr="008E636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  <w:p w14:paraId="3D7D9A13" w14:textId="218E919F" w:rsidR="00CA3AFB" w:rsidRPr="00BC5005" w:rsidRDefault="00CA3AFB" w:rsidP="0004340A">
            <w:pPr>
              <w:rPr>
                <w:rFonts w:ascii="Arial" w:hAnsi="Arial" w:cs="Arial"/>
              </w:rPr>
            </w:pPr>
          </w:p>
        </w:tc>
      </w:tr>
      <w:tr w:rsidR="00CA3AFB" w14:paraId="3886FE04" w14:textId="77777777" w:rsidTr="0004340A">
        <w:tc>
          <w:tcPr>
            <w:tcW w:w="2405" w:type="dxa"/>
            <w:vMerge/>
          </w:tcPr>
          <w:p w14:paraId="2A59F890" w14:textId="77777777" w:rsidR="00CA3AFB" w:rsidRPr="00BC5005" w:rsidRDefault="00CA3AFB" w:rsidP="000434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8A171EB" w14:textId="1D0C2515" w:rsidR="00CA3AFB" w:rsidRPr="00BC5005" w:rsidRDefault="00CA3AFB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advised about UCAS Extra </w:t>
            </w:r>
          </w:p>
        </w:tc>
        <w:tc>
          <w:tcPr>
            <w:tcW w:w="4507" w:type="dxa"/>
          </w:tcPr>
          <w:p w14:paraId="6CF649FA" w14:textId="77777777" w:rsidR="00CA3AFB" w:rsidRDefault="00CA3AFB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UCAS Extra begins </w:t>
            </w:r>
            <w:proofErr w:type="spellStart"/>
            <w:r>
              <w:rPr>
                <w:rFonts w:ascii="Arial" w:hAnsi="Arial" w:cs="Arial"/>
              </w:rPr>
              <w:t>mid February</w:t>
            </w:r>
            <w:proofErr w:type="spellEnd"/>
            <w:r>
              <w:rPr>
                <w:rFonts w:ascii="Arial" w:hAnsi="Arial" w:cs="Arial"/>
              </w:rPr>
              <w:t xml:space="preserve"> – students informed and offered advice </w:t>
            </w:r>
          </w:p>
          <w:p w14:paraId="449C3AC2" w14:textId="72100E02" w:rsidR="00CA3AFB" w:rsidRPr="00BC5005" w:rsidRDefault="00CA3AFB" w:rsidP="0004340A">
            <w:pPr>
              <w:rPr>
                <w:rFonts w:ascii="Arial" w:hAnsi="Arial" w:cs="Arial"/>
              </w:rPr>
            </w:pPr>
          </w:p>
        </w:tc>
      </w:tr>
      <w:tr w:rsidR="00CA3AFB" w14:paraId="1F8DD65F" w14:textId="77777777" w:rsidTr="0004340A">
        <w:tc>
          <w:tcPr>
            <w:tcW w:w="2405" w:type="dxa"/>
            <w:vMerge/>
          </w:tcPr>
          <w:p w14:paraId="2DCBBB9E" w14:textId="77777777" w:rsidR="00CA3AFB" w:rsidRPr="00BC5005" w:rsidRDefault="00CA3AFB" w:rsidP="000434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B16CC78" w14:textId="77777777" w:rsidR="00CA3AFB" w:rsidRDefault="00CA3AFB" w:rsidP="008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advised about replying to their offers </w:t>
            </w:r>
          </w:p>
          <w:p w14:paraId="43113A5F" w14:textId="48896C91" w:rsidR="00CA3AFB" w:rsidRPr="00BC5005" w:rsidRDefault="00CA3AFB" w:rsidP="008E6367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06F9285B" w14:textId="223807A1" w:rsidR="00CA3AFB" w:rsidRPr="00BC5005" w:rsidRDefault="00CA3AFB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informed by tutors and offered advice </w:t>
            </w:r>
          </w:p>
        </w:tc>
      </w:tr>
      <w:tr w:rsidR="00CA3AFB" w14:paraId="79B31908" w14:textId="77777777" w:rsidTr="0004340A">
        <w:tc>
          <w:tcPr>
            <w:tcW w:w="2405" w:type="dxa"/>
            <w:vMerge/>
          </w:tcPr>
          <w:p w14:paraId="1F65AD8A" w14:textId="77777777" w:rsidR="00CA3AFB" w:rsidRPr="00BC5005" w:rsidRDefault="00CA3AFB" w:rsidP="000434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751E3B8" w14:textId="77777777" w:rsidR="00CA3AFB" w:rsidRDefault="00CA3AFB" w:rsidP="008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advised about student finance </w:t>
            </w:r>
          </w:p>
          <w:p w14:paraId="393A762D" w14:textId="036225D4" w:rsidR="00CA3AFB" w:rsidRPr="00BC5005" w:rsidRDefault="00CA3AFB" w:rsidP="008E6367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12D46854" w14:textId="41924C81" w:rsidR="00CA3AFB" w:rsidRPr="00BC5005" w:rsidRDefault="00CA3AFB" w:rsidP="0004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Meetings held to inform students about applying for student finance and advice offered </w:t>
            </w:r>
          </w:p>
        </w:tc>
      </w:tr>
      <w:tr w:rsidR="00CA3AFB" w14:paraId="5C0F8C59" w14:textId="77777777" w:rsidTr="0004340A">
        <w:tc>
          <w:tcPr>
            <w:tcW w:w="2405" w:type="dxa"/>
            <w:vMerge/>
          </w:tcPr>
          <w:p w14:paraId="66D442C9" w14:textId="77777777" w:rsidR="00CA3AFB" w:rsidRPr="00BC5005" w:rsidRDefault="00CA3AFB" w:rsidP="000434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74A5495" w14:textId="77777777" w:rsidR="00CA3AFB" w:rsidRDefault="00CA3AFB" w:rsidP="008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Applicants reminded to apply for student accommodation </w:t>
            </w:r>
          </w:p>
          <w:p w14:paraId="0F1A78A0" w14:textId="49387E19" w:rsidR="00CA3AFB" w:rsidRPr="00BC5005" w:rsidRDefault="00CA3AFB" w:rsidP="008E6367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57907619" w14:textId="036C3B43" w:rsidR="00CA3AFB" w:rsidRPr="00BC5005" w:rsidRDefault="00CA3AFB" w:rsidP="008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informed by tutors and offered advice</w:t>
            </w:r>
          </w:p>
        </w:tc>
      </w:tr>
      <w:tr w:rsidR="00CA3AFB" w14:paraId="20B8FE33" w14:textId="77777777" w:rsidTr="0004340A">
        <w:tc>
          <w:tcPr>
            <w:tcW w:w="2405" w:type="dxa"/>
            <w:vMerge/>
          </w:tcPr>
          <w:p w14:paraId="66A277FA" w14:textId="77777777" w:rsidR="00CA3AFB" w:rsidRPr="00BC5005" w:rsidRDefault="00CA3AFB" w:rsidP="000434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4B77898" w14:textId="77777777" w:rsidR="00CA3AFB" w:rsidRDefault="00CA3AFB" w:rsidP="008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those not applying for University they can access individual advice on applying for apprenticeships</w:t>
            </w:r>
          </w:p>
          <w:p w14:paraId="01E19375" w14:textId="139E2328" w:rsidR="00CA3AFB" w:rsidRDefault="00CA3AFB" w:rsidP="008E6367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45E2969E" w14:textId="2923E231" w:rsidR="00CA3AFB" w:rsidRDefault="005D31B3" w:rsidP="008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Careers team</w:t>
            </w:r>
            <w:r w:rsidR="00CA3AFB">
              <w:rPr>
                <w:rFonts w:ascii="Arial" w:hAnsi="Arial" w:cs="Arial"/>
              </w:rPr>
              <w:t xml:space="preserve"> offers 1:1 </w:t>
            </w:r>
            <w:proofErr w:type="gramStart"/>
            <w:r w:rsidR="00CA3AFB">
              <w:rPr>
                <w:rFonts w:ascii="Arial" w:hAnsi="Arial" w:cs="Arial"/>
              </w:rPr>
              <w:t>interviews</w:t>
            </w:r>
            <w:proofErr w:type="gramEnd"/>
            <w:r w:rsidR="00CA3AFB">
              <w:rPr>
                <w:rFonts w:ascii="Arial" w:hAnsi="Arial" w:cs="Arial"/>
              </w:rPr>
              <w:t xml:space="preserve"> for students applying for apprenticeships</w:t>
            </w:r>
          </w:p>
        </w:tc>
      </w:tr>
      <w:tr w:rsidR="00CA3AFB" w14:paraId="1C9E0DCC" w14:textId="77777777" w:rsidTr="0004340A">
        <w:tc>
          <w:tcPr>
            <w:tcW w:w="2405" w:type="dxa"/>
            <w:vMerge/>
          </w:tcPr>
          <w:p w14:paraId="4C17F9CE" w14:textId="77777777" w:rsidR="00CA3AFB" w:rsidRPr="00BC5005" w:rsidRDefault="00CA3AFB" w:rsidP="000434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5E7CE82" w14:textId="77777777" w:rsidR="00CA3AFB" w:rsidRDefault="00CA3AFB" w:rsidP="008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informed about apprenticeship and College Leaver schemes</w:t>
            </w:r>
          </w:p>
          <w:p w14:paraId="4ED72356" w14:textId="630F1D66" w:rsidR="00CA3AFB" w:rsidRDefault="00CA3AFB" w:rsidP="008E6367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6B4421FC" w14:textId="77777777" w:rsidR="00CA3AFB" w:rsidRDefault="00CA3AFB" w:rsidP="008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Talks and presentations held at the Career and Progression Fair. Weekly apprenticeship and college leaver bulletins are emailed to students.</w:t>
            </w:r>
          </w:p>
          <w:p w14:paraId="2E73695E" w14:textId="74FB644F" w:rsidR="00CA3AFB" w:rsidRDefault="00CA3AFB" w:rsidP="008E6367">
            <w:pPr>
              <w:rPr>
                <w:rFonts w:ascii="Arial" w:hAnsi="Arial" w:cs="Arial"/>
              </w:rPr>
            </w:pPr>
          </w:p>
        </w:tc>
      </w:tr>
      <w:tr w:rsidR="00592DE5" w14:paraId="5FA4D7C8" w14:textId="77777777" w:rsidTr="0004340A">
        <w:tc>
          <w:tcPr>
            <w:tcW w:w="2405" w:type="dxa"/>
            <w:vMerge w:val="restart"/>
          </w:tcPr>
          <w:p w14:paraId="71A758B1" w14:textId="63E122F0" w:rsidR="00592DE5" w:rsidRPr="00BC5005" w:rsidRDefault="00592DE5" w:rsidP="0004340A">
            <w:pPr>
              <w:rPr>
                <w:rFonts w:ascii="Arial" w:hAnsi="Arial" w:cs="Arial"/>
              </w:rPr>
            </w:pPr>
            <w:r w:rsidRPr="008E6367">
              <w:rPr>
                <w:rFonts w:ascii="Arial" w:hAnsi="Arial" w:cs="Arial"/>
                <w:b/>
                <w:sz w:val="28"/>
              </w:rPr>
              <w:t>Year 13 S</w:t>
            </w:r>
            <w:r>
              <w:rPr>
                <w:rFonts w:ascii="Arial" w:hAnsi="Arial" w:cs="Arial"/>
                <w:b/>
                <w:sz w:val="28"/>
              </w:rPr>
              <w:t xml:space="preserve">ummer </w:t>
            </w:r>
            <w:r w:rsidRPr="008E6367">
              <w:rPr>
                <w:rFonts w:ascii="Arial" w:hAnsi="Arial" w:cs="Arial"/>
                <w:b/>
                <w:sz w:val="28"/>
              </w:rPr>
              <w:t>Term</w:t>
            </w:r>
          </w:p>
        </w:tc>
        <w:tc>
          <w:tcPr>
            <w:tcW w:w="3544" w:type="dxa"/>
          </w:tcPr>
          <w:p w14:paraId="30978C62" w14:textId="77777777" w:rsidR="00592DE5" w:rsidRDefault="00592DE5" w:rsidP="008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applying for apprenticeships are supported by the Careers team</w:t>
            </w:r>
          </w:p>
          <w:p w14:paraId="3C02821A" w14:textId="28C1DF12" w:rsidR="00592DE5" w:rsidRDefault="00592DE5" w:rsidP="008E6367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4745E667" w14:textId="4D47E64B" w:rsidR="00592DE5" w:rsidRDefault="00592DE5" w:rsidP="008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1:1 </w:t>
            </w:r>
            <w:proofErr w:type="gramStart"/>
            <w:r>
              <w:rPr>
                <w:rFonts w:ascii="Arial" w:hAnsi="Arial" w:cs="Arial"/>
              </w:rPr>
              <w:t>interviews</w:t>
            </w:r>
            <w:proofErr w:type="gramEnd"/>
            <w:r>
              <w:rPr>
                <w:rFonts w:ascii="Arial" w:hAnsi="Arial" w:cs="Arial"/>
              </w:rPr>
              <w:t xml:space="preserve"> with Careers advisers</w:t>
            </w:r>
          </w:p>
        </w:tc>
      </w:tr>
      <w:tr w:rsidR="00592DE5" w14:paraId="5153CE27" w14:textId="77777777" w:rsidTr="0004340A">
        <w:tc>
          <w:tcPr>
            <w:tcW w:w="2405" w:type="dxa"/>
            <w:vMerge/>
          </w:tcPr>
          <w:p w14:paraId="70297D29" w14:textId="77777777" w:rsidR="00592DE5" w:rsidRPr="00BC5005" w:rsidRDefault="00592DE5" w:rsidP="000434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1D82E6A" w14:textId="5CBBE3EA" w:rsidR="00592DE5" w:rsidRDefault="00592DE5" w:rsidP="008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UCAS applicants are informed about Results day, Clearing and Adjustment </w:t>
            </w:r>
          </w:p>
          <w:p w14:paraId="02B38975" w14:textId="01D5CAF8" w:rsidR="00592DE5" w:rsidRDefault="00592DE5" w:rsidP="008E6367">
            <w:pPr>
              <w:rPr>
                <w:rFonts w:ascii="Arial" w:hAnsi="Arial" w:cs="Arial"/>
              </w:rPr>
            </w:pPr>
          </w:p>
        </w:tc>
        <w:tc>
          <w:tcPr>
            <w:tcW w:w="4507" w:type="dxa"/>
          </w:tcPr>
          <w:p w14:paraId="3CACEED9" w14:textId="74C0EFF1" w:rsidR="00592DE5" w:rsidRDefault="00592DE5" w:rsidP="008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on what happens on Results day is emailed to students</w:t>
            </w:r>
          </w:p>
        </w:tc>
      </w:tr>
      <w:tr w:rsidR="00592DE5" w14:paraId="5E061E5D" w14:textId="77777777" w:rsidTr="0004340A">
        <w:tc>
          <w:tcPr>
            <w:tcW w:w="2405" w:type="dxa"/>
            <w:vMerge/>
          </w:tcPr>
          <w:p w14:paraId="7FB12043" w14:textId="77777777" w:rsidR="00592DE5" w:rsidRPr="00BC5005" w:rsidRDefault="00592DE5" w:rsidP="0004340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92FB1A9" w14:textId="500B9691" w:rsidR="00592DE5" w:rsidRDefault="00592DE5" w:rsidP="008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receive A-Level and Vocational results </w:t>
            </w:r>
          </w:p>
        </w:tc>
        <w:tc>
          <w:tcPr>
            <w:tcW w:w="4507" w:type="dxa"/>
          </w:tcPr>
          <w:p w14:paraId="2F26E119" w14:textId="77777777" w:rsidR="00592DE5" w:rsidRDefault="00592DE5" w:rsidP="008E6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Careers team provides a results day service to support students applying through Clearing and Adjustment </w:t>
            </w:r>
          </w:p>
          <w:p w14:paraId="45BF7C08" w14:textId="46D9DE03" w:rsidR="00592DE5" w:rsidRDefault="00592DE5" w:rsidP="008E6367">
            <w:pPr>
              <w:rPr>
                <w:rFonts w:ascii="Arial" w:hAnsi="Arial" w:cs="Arial"/>
              </w:rPr>
            </w:pPr>
          </w:p>
        </w:tc>
      </w:tr>
    </w:tbl>
    <w:p w14:paraId="3CCCD6A5" w14:textId="77777777" w:rsidR="00546151" w:rsidRDefault="00546151" w:rsidP="00546151">
      <w:pPr>
        <w:jc w:val="center"/>
        <w:rPr>
          <w:rFonts w:ascii="Arial" w:hAnsi="Arial" w:cs="Arial"/>
          <w:b/>
          <w:sz w:val="28"/>
        </w:rPr>
      </w:pPr>
    </w:p>
    <w:p w14:paraId="508BBAC6" w14:textId="77777777" w:rsidR="00546151" w:rsidRPr="002658D0" w:rsidRDefault="00546151" w:rsidP="002658D0">
      <w:pPr>
        <w:rPr>
          <w:rFonts w:ascii="Arial" w:hAnsi="Arial" w:cs="Arial"/>
          <w:b/>
          <w:sz w:val="28"/>
        </w:rPr>
      </w:pPr>
    </w:p>
    <w:sectPr w:rsidR="00546151" w:rsidRPr="002658D0" w:rsidSect="007C5E16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3592D" w14:textId="77777777" w:rsidR="00F22C4D" w:rsidRDefault="00F22C4D" w:rsidP="007C5E16">
      <w:pPr>
        <w:spacing w:after="0" w:line="240" w:lineRule="auto"/>
      </w:pPr>
      <w:r>
        <w:separator/>
      </w:r>
    </w:p>
  </w:endnote>
  <w:endnote w:type="continuationSeparator" w:id="0">
    <w:p w14:paraId="1472DEE7" w14:textId="77777777" w:rsidR="00F22C4D" w:rsidRDefault="00F22C4D" w:rsidP="007C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3848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98F7F8" w14:textId="0C621B91" w:rsidR="00D816B7" w:rsidRDefault="00D816B7" w:rsidP="004010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5A05B0" w14:textId="77777777" w:rsidR="00D816B7" w:rsidRDefault="00D816B7" w:rsidP="00D816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18701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0BDA2F" w14:textId="3D978D3B" w:rsidR="00D816B7" w:rsidRDefault="00D816B7" w:rsidP="004010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F820B6" w14:textId="77777777" w:rsidR="00D816B7" w:rsidRDefault="00D816B7" w:rsidP="00D816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51008" w14:textId="77777777" w:rsidR="00F22C4D" w:rsidRDefault="00F22C4D" w:rsidP="007C5E16">
      <w:pPr>
        <w:spacing w:after="0" w:line="240" w:lineRule="auto"/>
      </w:pPr>
      <w:r>
        <w:separator/>
      </w:r>
    </w:p>
  </w:footnote>
  <w:footnote w:type="continuationSeparator" w:id="0">
    <w:p w14:paraId="30528DBE" w14:textId="77777777" w:rsidR="00F22C4D" w:rsidRDefault="00F22C4D" w:rsidP="007C5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52D5" w14:textId="77777777" w:rsidR="007C5E16" w:rsidRDefault="007C5E16">
    <w:pPr>
      <w:pStyle w:val="Header"/>
    </w:pPr>
    <w:r>
      <w:rPr>
        <w:noProof/>
      </w:rPr>
      <w:drawing>
        <wp:inline distT="0" distB="0" distL="0" distR="0" wp14:anchorId="5CAF1D26" wp14:editId="44FE1F22">
          <wp:extent cx="1209675" cy="75973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x_Cyan_whit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914" cy="817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099A62" w14:textId="77777777" w:rsidR="007C5E16" w:rsidRDefault="007C5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10C7"/>
    <w:multiLevelType w:val="hybridMultilevel"/>
    <w:tmpl w:val="A1BA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5535"/>
    <w:multiLevelType w:val="hybridMultilevel"/>
    <w:tmpl w:val="292C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80AAD"/>
    <w:multiLevelType w:val="hybridMultilevel"/>
    <w:tmpl w:val="9EDE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16"/>
    <w:rsid w:val="00001F28"/>
    <w:rsid w:val="00043437"/>
    <w:rsid w:val="00091FE7"/>
    <w:rsid w:val="000A2C05"/>
    <w:rsid w:val="000D2EE8"/>
    <w:rsid w:val="00125268"/>
    <w:rsid w:val="001875BC"/>
    <w:rsid w:val="002658D0"/>
    <w:rsid w:val="00331F7E"/>
    <w:rsid w:val="003D2432"/>
    <w:rsid w:val="00546151"/>
    <w:rsid w:val="005513DE"/>
    <w:rsid w:val="00565E7A"/>
    <w:rsid w:val="00592DE5"/>
    <w:rsid w:val="005A3929"/>
    <w:rsid w:val="005D31B3"/>
    <w:rsid w:val="00791E02"/>
    <w:rsid w:val="007C5E16"/>
    <w:rsid w:val="008E6367"/>
    <w:rsid w:val="00A7734B"/>
    <w:rsid w:val="00AB68A8"/>
    <w:rsid w:val="00AF074A"/>
    <w:rsid w:val="00B01622"/>
    <w:rsid w:val="00B675B5"/>
    <w:rsid w:val="00B9141B"/>
    <w:rsid w:val="00BC5005"/>
    <w:rsid w:val="00CA3AFB"/>
    <w:rsid w:val="00D232EA"/>
    <w:rsid w:val="00D816B7"/>
    <w:rsid w:val="00E2721E"/>
    <w:rsid w:val="00E37781"/>
    <w:rsid w:val="00E7253E"/>
    <w:rsid w:val="00EA7FCB"/>
    <w:rsid w:val="00F22C4D"/>
    <w:rsid w:val="00F22DD2"/>
    <w:rsid w:val="00F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FD3D81"/>
  <w15:chartTrackingRefBased/>
  <w15:docId w15:val="{020A9A8D-BDBE-41FF-A8FE-1ABB265B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16"/>
  </w:style>
  <w:style w:type="paragraph" w:styleId="Footer">
    <w:name w:val="footer"/>
    <w:basedOn w:val="Normal"/>
    <w:link w:val="FooterChar"/>
    <w:uiPriority w:val="99"/>
    <w:unhideWhenUsed/>
    <w:rsid w:val="007C5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16"/>
  </w:style>
  <w:style w:type="paragraph" w:styleId="ListParagraph">
    <w:name w:val="List Paragraph"/>
    <w:basedOn w:val="Normal"/>
    <w:uiPriority w:val="34"/>
    <w:qFormat/>
    <w:rsid w:val="00EA7FCB"/>
    <w:pPr>
      <w:ind w:left="720"/>
      <w:contextualSpacing/>
    </w:pPr>
  </w:style>
  <w:style w:type="table" w:styleId="TableGrid">
    <w:name w:val="Table Grid"/>
    <w:basedOn w:val="TableNormal"/>
    <w:uiPriority w:val="39"/>
    <w:rsid w:val="003D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816B7"/>
  </w:style>
  <w:style w:type="character" w:styleId="Hyperlink">
    <w:name w:val="Hyperlink"/>
    <w:basedOn w:val="DefaultParagraphFont"/>
    <w:uiPriority w:val="99"/>
    <w:unhideWhenUsed/>
    <w:rsid w:val="00AB6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badebo@bsi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7E45-AB52-4213-890D-963D00AE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Kishan Pithia</dc:creator>
  <cp:keywords/>
  <dc:description/>
  <cp:lastModifiedBy>Kishan Pithia</cp:lastModifiedBy>
  <cp:revision>25</cp:revision>
  <dcterms:created xsi:type="dcterms:W3CDTF">2019-02-18T15:24:00Z</dcterms:created>
  <dcterms:modified xsi:type="dcterms:W3CDTF">2019-02-19T10:33:00Z</dcterms:modified>
</cp:coreProperties>
</file>